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9098C" w14:textId="7C4C5C3B" w:rsidR="0031258B" w:rsidRPr="00E62A1D" w:rsidRDefault="0031258B" w:rsidP="0031258B">
      <w:pPr>
        <w:pStyle w:val="BodyText"/>
        <w:jc w:val="both"/>
        <w:rPr>
          <w:rFonts w:asciiTheme="minorHAnsi" w:hAnsiTheme="minorHAnsi" w:cstheme="minorHAnsi"/>
          <w:bCs/>
          <w:sz w:val="22"/>
          <w:szCs w:val="22"/>
        </w:rPr>
      </w:pPr>
      <w:r w:rsidRPr="00E62A1D">
        <w:rPr>
          <w:rFonts w:asciiTheme="minorHAnsi" w:hAnsiTheme="minorHAnsi" w:cstheme="minorHAnsi"/>
          <w:b/>
          <w:noProof/>
          <w:sz w:val="22"/>
          <w:szCs w:val="22"/>
        </w:rPr>
        <w:drawing>
          <wp:anchor distT="0" distB="0" distL="114300" distR="114300" simplePos="0" relativeHeight="251659264" behindDoc="1" locked="0" layoutInCell="1" allowOverlap="1" wp14:anchorId="406E1485" wp14:editId="46EC7BC4">
            <wp:simplePos x="0" y="0"/>
            <wp:positionH relativeFrom="margin">
              <wp:posOffset>4810125</wp:posOffset>
            </wp:positionH>
            <wp:positionV relativeFrom="paragraph">
              <wp:posOffset>-248920</wp:posOffset>
            </wp:positionV>
            <wp:extent cx="940379" cy="1531620"/>
            <wp:effectExtent l="0" t="0" r="0" b="0"/>
            <wp:wrapNone/>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lton Parish Council Logo-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40379" cy="1531620"/>
                    </a:xfrm>
                    <a:prstGeom prst="rect">
                      <a:avLst/>
                    </a:prstGeom>
                  </pic:spPr>
                </pic:pic>
              </a:graphicData>
            </a:graphic>
            <wp14:sizeRelH relativeFrom="margin">
              <wp14:pctWidth>0</wp14:pctWidth>
            </wp14:sizeRelH>
            <wp14:sizeRelV relativeFrom="margin">
              <wp14:pctHeight>0</wp14:pctHeight>
            </wp14:sizeRelV>
          </wp:anchor>
        </w:drawing>
      </w:r>
    </w:p>
    <w:p w14:paraId="28111C43" w14:textId="29C817F8" w:rsidR="0031258B" w:rsidRPr="00E62A1D" w:rsidRDefault="0031258B" w:rsidP="0031258B">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Ms D. Bell</w:t>
      </w:r>
    </w:p>
    <w:p w14:paraId="3375EFA9" w14:textId="4A221CA0" w:rsidR="0031258B" w:rsidRPr="00E62A1D" w:rsidRDefault="0031258B" w:rsidP="0031258B">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Planning Case Officer</w:t>
      </w:r>
    </w:p>
    <w:p w14:paraId="4E77FE82" w14:textId="5A382FF3" w:rsidR="0031258B" w:rsidRPr="00E62A1D" w:rsidRDefault="0031258B" w:rsidP="0031258B">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Huntingdonshire District Council Planning Dept</w:t>
      </w:r>
    </w:p>
    <w:p w14:paraId="6C6BB271" w14:textId="60224F76" w:rsidR="0031258B" w:rsidRPr="00E62A1D" w:rsidRDefault="0031258B" w:rsidP="0031258B">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Pathfinder House</w:t>
      </w:r>
    </w:p>
    <w:p w14:paraId="7AA9847F" w14:textId="77777777" w:rsidR="0031258B" w:rsidRPr="00E62A1D" w:rsidRDefault="0031258B" w:rsidP="0031258B">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St. Marys Street</w:t>
      </w:r>
    </w:p>
    <w:p w14:paraId="544CE842" w14:textId="77777777" w:rsidR="0031258B" w:rsidRPr="00E62A1D" w:rsidRDefault="0031258B" w:rsidP="0031258B">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Huntingdon</w:t>
      </w:r>
    </w:p>
    <w:p w14:paraId="25770A03" w14:textId="77777777" w:rsidR="0031258B" w:rsidRPr="00E62A1D" w:rsidRDefault="0031258B" w:rsidP="0031258B">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Cambridgeshire</w:t>
      </w:r>
    </w:p>
    <w:p w14:paraId="62C7ED5B" w14:textId="77777777" w:rsidR="0031258B" w:rsidRPr="00E62A1D" w:rsidRDefault="0031258B" w:rsidP="0031258B">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PE29 3TN</w:t>
      </w:r>
    </w:p>
    <w:p w14:paraId="2AE994DA" w14:textId="77777777" w:rsidR="0031258B" w:rsidRPr="00E62A1D" w:rsidRDefault="0031258B" w:rsidP="0031258B">
      <w:pPr>
        <w:pStyle w:val="BodyText"/>
        <w:jc w:val="both"/>
        <w:rPr>
          <w:rFonts w:asciiTheme="minorHAnsi" w:hAnsiTheme="minorHAnsi" w:cstheme="minorHAnsi"/>
          <w:bCs/>
          <w:sz w:val="22"/>
          <w:szCs w:val="22"/>
        </w:rPr>
      </w:pPr>
    </w:p>
    <w:p w14:paraId="5E002C09" w14:textId="68B07120" w:rsidR="0031258B" w:rsidRPr="00E62A1D" w:rsidRDefault="00E62A1D" w:rsidP="0031258B">
      <w:pPr>
        <w:pStyle w:val="BodyText"/>
        <w:jc w:val="both"/>
        <w:rPr>
          <w:rFonts w:asciiTheme="minorHAnsi" w:hAnsiTheme="minorHAnsi" w:cstheme="minorHAnsi"/>
          <w:bCs/>
          <w:sz w:val="22"/>
          <w:szCs w:val="22"/>
        </w:rPr>
      </w:pPr>
      <w:r>
        <w:rPr>
          <w:rFonts w:asciiTheme="minorHAnsi" w:hAnsiTheme="minorHAnsi" w:cstheme="minorHAnsi"/>
          <w:bCs/>
          <w:sz w:val="22"/>
          <w:szCs w:val="22"/>
        </w:rPr>
        <w:t>Friday 21</w:t>
      </w:r>
      <w:r w:rsidRPr="00E62A1D">
        <w:rPr>
          <w:rFonts w:asciiTheme="minorHAnsi" w:hAnsiTheme="minorHAnsi" w:cstheme="minorHAnsi"/>
          <w:bCs/>
          <w:sz w:val="22"/>
          <w:szCs w:val="22"/>
          <w:vertAlign w:val="superscript"/>
        </w:rPr>
        <w:t>st</w:t>
      </w:r>
      <w:r w:rsidR="0031258B" w:rsidRPr="00E62A1D">
        <w:rPr>
          <w:rFonts w:asciiTheme="minorHAnsi" w:hAnsiTheme="minorHAnsi" w:cstheme="minorHAnsi"/>
          <w:bCs/>
          <w:sz w:val="22"/>
          <w:szCs w:val="22"/>
        </w:rPr>
        <w:t xml:space="preserve"> February 2020</w:t>
      </w:r>
    </w:p>
    <w:p w14:paraId="503E7641" w14:textId="77777777" w:rsidR="0031258B" w:rsidRPr="00E62A1D" w:rsidRDefault="0031258B" w:rsidP="0031258B">
      <w:pPr>
        <w:pStyle w:val="BodyText"/>
        <w:jc w:val="both"/>
        <w:rPr>
          <w:rFonts w:asciiTheme="minorHAnsi" w:hAnsiTheme="minorHAnsi" w:cstheme="minorHAnsi"/>
          <w:bCs/>
          <w:sz w:val="22"/>
          <w:szCs w:val="22"/>
        </w:rPr>
      </w:pPr>
    </w:p>
    <w:p w14:paraId="074B724F" w14:textId="58FC74BF" w:rsidR="0031258B" w:rsidRPr="00E62A1D" w:rsidRDefault="0031258B" w:rsidP="0031258B">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Dear Ms Bell,</w:t>
      </w:r>
    </w:p>
    <w:p w14:paraId="6817A7CA" w14:textId="77777777" w:rsidR="00784523" w:rsidRPr="00E62A1D" w:rsidRDefault="00784523" w:rsidP="0031258B">
      <w:pPr>
        <w:pStyle w:val="BodyText"/>
        <w:jc w:val="both"/>
        <w:rPr>
          <w:rFonts w:asciiTheme="minorHAnsi" w:hAnsiTheme="minorHAnsi" w:cstheme="minorHAnsi"/>
          <w:bCs/>
          <w:sz w:val="22"/>
          <w:szCs w:val="22"/>
        </w:rPr>
      </w:pPr>
      <w:bookmarkStart w:id="0" w:name="_GoBack"/>
      <w:bookmarkEnd w:id="0"/>
    </w:p>
    <w:p w14:paraId="5686DC11" w14:textId="70BAFA88" w:rsidR="00155931" w:rsidRPr="00E62A1D" w:rsidRDefault="00155931">
      <w:pPr>
        <w:rPr>
          <w:rFonts w:cstheme="minorHAnsi"/>
        </w:rPr>
      </w:pPr>
      <w:r w:rsidRPr="00E62A1D">
        <w:rPr>
          <w:rFonts w:cstheme="minorHAnsi"/>
        </w:rPr>
        <w:t xml:space="preserve">This letter is </w:t>
      </w:r>
      <w:r w:rsidR="00272DBB" w:rsidRPr="00E62A1D">
        <w:rPr>
          <w:rFonts w:cstheme="minorHAnsi"/>
        </w:rPr>
        <w:t>to be see</w:t>
      </w:r>
      <w:r w:rsidR="00BA5624" w:rsidRPr="00E62A1D">
        <w:rPr>
          <w:rFonts w:cstheme="minorHAnsi"/>
        </w:rPr>
        <w:t>n in conjunction with</w:t>
      </w:r>
      <w:r w:rsidRPr="00E62A1D">
        <w:rPr>
          <w:rFonts w:cstheme="minorHAnsi"/>
        </w:rPr>
        <w:t xml:space="preserve"> Hilton Parish Council</w:t>
      </w:r>
      <w:r w:rsidR="00BA5624" w:rsidRPr="00E62A1D">
        <w:rPr>
          <w:rFonts w:cstheme="minorHAnsi"/>
        </w:rPr>
        <w:t>’</w:t>
      </w:r>
      <w:r w:rsidRPr="00E62A1D">
        <w:rPr>
          <w:rFonts w:cstheme="minorHAnsi"/>
        </w:rPr>
        <w:t>s response to the outline planning application:</w:t>
      </w:r>
      <w:r w:rsidR="00903AE5" w:rsidRPr="00E62A1D">
        <w:rPr>
          <w:rFonts w:cstheme="minorHAnsi"/>
        </w:rPr>
        <w:t xml:space="preserve"> </w:t>
      </w:r>
      <w:r w:rsidRPr="00E62A1D">
        <w:rPr>
          <w:rFonts w:cstheme="minorHAnsi"/>
          <w:b/>
          <w:bCs/>
        </w:rPr>
        <w:t>20/00164/OUT</w:t>
      </w:r>
    </w:p>
    <w:p w14:paraId="347FB0FD" w14:textId="512B3087" w:rsidR="00155931" w:rsidRPr="00E62A1D" w:rsidRDefault="00155931" w:rsidP="00155931">
      <w:pPr>
        <w:autoSpaceDE w:val="0"/>
        <w:autoSpaceDN w:val="0"/>
        <w:adjustRightInd w:val="0"/>
        <w:spacing w:after="0" w:line="240" w:lineRule="auto"/>
        <w:rPr>
          <w:rFonts w:cstheme="minorHAnsi"/>
          <w:b/>
          <w:bCs/>
          <w:i/>
          <w:iCs/>
        </w:rPr>
      </w:pPr>
      <w:r w:rsidRPr="00E62A1D">
        <w:rPr>
          <w:rFonts w:cstheme="minorHAnsi"/>
          <w:b/>
          <w:bCs/>
          <w:i/>
          <w:iCs/>
        </w:rPr>
        <w:t xml:space="preserve">Outline Planning Application for up to 18 Dwellings with All Matters Reserved, Except for Access. Land West </w:t>
      </w:r>
      <w:proofErr w:type="gramStart"/>
      <w:r w:rsidRPr="00E62A1D">
        <w:rPr>
          <w:rFonts w:cstheme="minorHAnsi"/>
          <w:b/>
          <w:bCs/>
          <w:i/>
          <w:iCs/>
        </w:rPr>
        <w:t>Of</w:t>
      </w:r>
      <w:proofErr w:type="gramEnd"/>
      <w:r w:rsidRPr="00E62A1D">
        <w:rPr>
          <w:rFonts w:cstheme="minorHAnsi"/>
          <w:b/>
          <w:bCs/>
          <w:i/>
          <w:iCs/>
        </w:rPr>
        <w:t xml:space="preserve"> Wychwood Church End Hilton.</w:t>
      </w:r>
    </w:p>
    <w:p w14:paraId="00F185EF" w14:textId="77777777" w:rsidR="00155931" w:rsidRPr="00E62A1D" w:rsidRDefault="00155931" w:rsidP="00155931">
      <w:pPr>
        <w:autoSpaceDE w:val="0"/>
        <w:autoSpaceDN w:val="0"/>
        <w:adjustRightInd w:val="0"/>
        <w:spacing w:after="0" w:line="240" w:lineRule="auto"/>
        <w:rPr>
          <w:rFonts w:cstheme="minorHAnsi"/>
        </w:rPr>
      </w:pPr>
    </w:p>
    <w:p w14:paraId="75B4D30F" w14:textId="48464A9F" w:rsidR="00B2185C" w:rsidRPr="00E62A1D" w:rsidRDefault="00155931">
      <w:pPr>
        <w:rPr>
          <w:rFonts w:cstheme="minorHAnsi"/>
          <w:b/>
          <w:bCs/>
        </w:rPr>
      </w:pPr>
      <w:r w:rsidRPr="00E62A1D">
        <w:rPr>
          <w:rFonts w:cstheme="minorHAnsi"/>
        </w:rPr>
        <w:t>Hilton Parish Council’s planning committee met in public on 18</w:t>
      </w:r>
      <w:r w:rsidRPr="00E62A1D">
        <w:rPr>
          <w:rFonts w:cstheme="minorHAnsi"/>
          <w:vertAlign w:val="superscript"/>
        </w:rPr>
        <w:t>th</w:t>
      </w:r>
      <w:r w:rsidRPr="00E62A1D">
        <w:rPr>
          <w:rFonts w:cstheme="minorHAnsi"/>
        </w:rPr>
        <w:t xml:space="preserve"> February 2020 to discuss the application</w:t>
      </w:r>
      <w:r w:rsidR="00272DBB" w:rsidRPr="00E62A1D">
        <w:rPr>
          <w:rFonts w:cstheme="minorHAnsi"/>
        </w:rPr>
        <w:t>.</w:t>
      </w:r>
      <w:r w:rsidR="0076282A" w:rsidRPr="00E62A1D">
        <w:rPr>
          <w:rFonts w:cstheme="minorHAnsi"/>
        </w:rPr>
        <w:t xml:space="preserve"> The meeting was well attended.</w:t>
      </w:r>
    </w:p>
    <w:p w14:paraId="27125E89" w14:textId="29AED120" w:rsidR="00155931" w:rsidRPr="00E62A1D" w:rsidRDefault="00155931" w:rsidP="00155931">
      <w:pPr>
        <w:autoSpaceDE w:val="0"/>
        <w:autoSpaceDN w:val="0"/>
        <w:adjustRightInd w:val="0"/>
        <w:spacing w:after="0" w:line="240" w:lineRule="auto"/>
        <w:rPr>
          <w:rFonts w:cstheme="minorHAnsi"/>
        </w:rPr>
      </w:pPr>
      <w:r w:rsidRPr="00E62A1D">
        <w:rPr>
          <w:rFonts w:cstheme="minorHAnsi"/>
        </w:rPr>
        <w:t xml:space="preserve">Having listened to </w:t>
      </w:r>
      <w:r w:rsidR="00BA5624" w:rsidRPr="00E62A1D">
        <w:rPr>
          <w:rFonts w:cstheme="minorHAnsi"/>
        </w:rPr>
        <w:t>representations</w:t>
      </w:r>
      <w:r w:rsidRPr="00E62A1D">
        <w:rPr>
          <w:rFonts w:cstheme="minorHAnsi"/>
        </w:rPr>
        <w:t xml:space="preserve"> from parishioners to the</w:t>
      </w:r>
      <w:r w:rsidR="00BA5624" w:rsidRPr="00E62A1D">
        <w:rPr>
          <w:rFonts w:cstheme="minorHAnsi"/>
        </w:rPr>
        <w:t xml:space="preserve"> proposed </w:t>
      </w:r>
      <w:r w:rsidRPr="00E62A1D">
        <w:rPr>
          <w:rFonts w:cstheme="minorHAnsi"/>
        </w:rPr>
        <w:t xml:space="preserve">development </w:t>
      </w:r>
      <w:r w:rsidR="00C9781C" w:rsidRPr="00E62A1D">
        <w:rPr>
          <w:rFonts w:cstheme="minorHAnsi"/>
        </w:rPr>
        <w:t xml:space="preserve">and discussed it thoroughly in closed session, </w:t>
      </w:r>
      <w:r w:rsidRPr="00E62A1D">
        <w:rPr>
          <w:rFonts w:cstheme="minorHAnsi"/>
        </w:rPr>
        <w:t xml:space="preserve">the council concluded that it would </w:t>
      </w:r>
      <w:r w:rsidRPr="00E62A1D">
        <w:rPr>
          <w:rFonts w:cstheme="minorHAnsi"/>
          <w:b/>
          <w:bCs/>
        </w:rPr>
        <w:t>not</w:t>
      </w:r>
      <w:r w:rsidRPr="00E62A1D">
        <w:rPr>
          <w:rFonts w:cstheme="minorHAnsi"/>
        </w:rPr>
        <w:t xml:space="preserve"> support the application on the basis that it did not comply with the new H</w:t>
      </w:r>
      <w:r w:rsidR="0031258B" w:rsidRPr="00E62A1D">
        <w:rPr>
          <w:rFonts w:cstheme="minorHAnsi"/>
        </w:rPr>
        <w:t>untingdonshire’s</w:t>
      </w:r>
      <w:r w:rsidRPr="00E62A1D">
        <w:rPr>
          <w:rFonts w:cstheme="minorHAnsi"/>
        </w:rPr>
        <w:t xml:space="preserve"> Local Plan to 2036.</w:t>
      </w:r>
    </w:p>
    <w:p w14:paraId="355653A2" w14:textId="4BD33B41" w:rsidR="00272DBB" w:rsidRPr="00E62A1D" w:rsidRDefault="00272DBB" w:rsidP="00155931">
      <w:pPr>
        <w:autoSpaceDE w:val="0"/>
        <w:autoSpaceDN w:val="0"/>
        <w:adjustRightInd w:val="0"/>
        <w:spacing w:after="0" w:line="240" w:lineRule="auto"/>
        <w:rPr>
          <w:rFonts w:cstheme="minorHAnsi"/>
        </w:rPr>
      </w:pPr>
    </w:p>
    <w:p w14:paraId="0194F872" w14:textId="4CE9D1BB" w:rsidR="00272DBB" w:rsidRPr="00E62A1D" w:rsidRDefault="00272DBB" w:rsidP="00155931">
      <w:pPr>
        <w:autoSpaceDE w:val="0"/>
        <w:autoSpaceDN w:val="0"/>
        <w:adjustRightInd w:val="0"/>
        <w:spacing w:after="0" w:line="240" w:lineRule="auto"/>
        <w:rPr>
          <w:rFonts w:cstheme="minorHAnsi"/>
        </w:rPr>
      </w:pPr>
      <w:r w:rsidRPr="00E62A1D">
        <w:rPr>
          <w:rFonts w:cstheme="minorHAnsi"/>
        </w:rPr>
        <w:t xml:space="preserve">These are the </w:t>
      </w:r>
      <w:r w:rsidR="00C9781C" w:rsidRPr="00E62A1D">
        <w:rPr>
          <w:rFonts w:cstheme="minorHAnsi"/>
        </w:rPr>
        <w:t>more obvious</w:t>
      </w:r>
      <w:r w:rsidRPr="00E62A1D">
        <w:rPr>
          <w:rFonts w:cstheme="minorHAnsi"/>
        </w:rPr>
        <w:t xml:space="preserve"> conflicts with the Local Plan:</w:t>
      </w:r>
    </w:p>
    <w:p w14:paraId="6EB18326" w14:textId="2B013647" w:rsidR="00272DBB" w:rsidRPr="00E62A1D" w:rsidRDefault="00272DBB" w:rsidP="00155931">
      <w:pPr>
        <w:autoSpaceDE w:val="0"/>
        <w:autoSpaceDN w:val="0"/>
        <w:adjustRightInd w:val="0"/>
        <w:spacing w:after="0" w:line="240" w:lineRule="auto"/>
        <w:rPr>
          <w:rFonts w:cstheme="minorHAnsi"/>
        </w:rPr>
      </w:pPr>
    </w:p>
    <w:p w14:paraId="3950CC11" w14:textId="1B731E9A" w:rsidR="003A1349" w:rsidRPr="00E62A1D" w:rsidRDefault="005A5872" w:rsidP="005A5872">
      <w:pPr>
        <w:rPr>
          <w:rFonts w:cstheme="minorHAnsi"/>
          <w:b/>
          <w:bCs/>
        </w:rPr>
      </w:pPr>
      <w:r w:rsidRPr="00E62A1D">
        <w:rPr>
          <w:rFonts w:cstheme="minorHAnsi"/>
          <w:b/>
          <w:bCs/>
        </w:rPr>
        <w:t xml:space="preserve">1. </w:t>
      </w:r>
      <w:r w:rsidR="003A1349" w:rsidRPr="00E62A1D">
        <w:rPr>
          <w:rFonts w:cstheme="minorHAnsi"/>
          <w:b/>
          <w:bCs/>
        </w:rPr>
        <w:t>Definition of Built-up area: Section 4.85 (</w:t>
      </w:r>
      <w:r w:rsidR="0031258B" w:rsidRPr="00E62A1D">
        <w:rPr>
          <w:rFonts w:cstheme="minorHAnsi"/>
          <w:b/>
          <w:bCs/>
        </w:rPr>
        <w:t>Huntingdonshire’s Local Plan to 2036.</w:t>
      </w:r>
      <w:r w:rsidR="003A1349" w:rsidRPr="00E62A1D">
        <w:rPr>
          <w:rFonts w:cstheme="minorHAnsi"/>
          <w:b/>
          <w:bCs/>
        </w:rPr>
        <w:t>)</w:t>
      </w:r>
    </w:p>
    <w:p w14:paraId="6BB17C78" w14:textId="77777777" w:rsidR="003A1349" w:rsidRPr="00E62A1D" w:rsidRDefault="003A1349" w:rsidP="003A1349">
      <w:pPr>
        <w:autoSpaceDE w:val="0"/>
        <w:autoSpaceDN w:val="0"/>
        <w:adjustRightInd w:val="0"/>
        <w:spacing w:after="0" w:line="240" w:lineRule="auto"/>
        <w:ind w:left="567"/>
        <w:rPr>
          <w:rFonts w:cstheme="minorHAnsi"/>
          <w:i/>
          <w:iCs/>
        </w:rPr>
      </w:pPr>
      <w:r w:rsidRPr="00E62A1D">
        <w:rPr>
          <w:rFonts w:cstheme="minorHAnsi"/>
          <w:i/>
          <w:iCs/>
        </w:rPr>
        <w:t xml:space="preserve">A built-up area </w:t>
      </w:r>
      <w:proofErr w:type="gramStart"/>
      <w:r w:rsidRPr="00E62A1D">
        <w:rPr>
          <w:rFonts w:cstheme="minorHAnsi"/>
          <w:i/>
          <w:iCs/>
        </w:rPr>
        <w:t>is considered to be</w:t>
      </w:r>
      <w:proofErr w:type="gramEnd"/>
      <w:r w:rsidRPr="00E62A1D">
        <w:rPr>
          <w:rFonts w:cstheme="minorHAnsi"/>
          <w:i/>
          <w:iCs/>
        </w:rPr>
        <w:t xml:space="preserve"> a distinct group of buildings that includes 30 or more homes. Land which relates more to the group of buildings rather than to the surrounding countryside is also considered to form part of the built-up area.</w:t>
      </w:r>
    </w:p>
    <w:p w14:paraId="4B64A873" w14:textId="77777777" w:rsidR="003A1349" w:rsidRPr="00E62A1D" w:rsidRDefault="003A1349" w:rsidP="003A1349">
      <w:pPr>
        <w:autoSpaceDE w:val="0"/>
        <w:autoSpaceDN w:val="0"/>
        <w:adjustRightInd w:val="0"/>
        <w:spacing w:after="0" w:line="240" w:lineRule="auto"/>
        <w:rPr>
          <w:rFonts w:cstheme="minorHAnsi"/>
        </w:rPr>
      </w:pPr>
    </w:p>
    <w:p w14:paraId="73632661" w14:textId="5FDB2D5B" w:rsidR="003A1349" w:rsidRPr="00E62A1D" w:rsidRDefault="003A1349" w:rsidP="003A1349">
      <w:pPr>
        <w:autoSpaceDE w:val="0"/>
        <w:autoSpaceDN w:val="0"/>
        <w:adjustRightInd w:val="0"/>
        <w:spacing w:after="0" w:line="240" w:lineRule="auto"/>
        <w:rPr>
          <w:rFonts w:cstheme="minorHAnsi"/>
        </w:rPr>
      </w:pPr>
      <w:r w:rsidRPr="00E62A1D">
        <w:rPr>
          <w:rFonts w:cstheme="minorHAnsi"/>
        </w:rPr>
        <w:t xml:space="preserve">The proposed site is currently productive grade 2 farmland and clearly relates more closely to, </w:t>
      </w:r>
      <w:r w:rsidR="007F1410" w:rsidRPr="00E62A1D">
        <w:rPr>
          <w:rFonts w:cstheme="minorHAnsi"/>
        </w:rPr>
        <w:t>(</w:t>
      </w:r>
      <w:r w:rsidRPr="00E62A1D">
        <w:rPr>
          <w:rFonts w:cstheme="minorHAnsi"/>
        </w:rPr>
        <w:t xml:space="preserve">and is </w:t>
      </w:r>
      <w:r w:rsidR="00C9781C" w:rsidRPr="00E62A1D">
        <w:rPr>
          <w:rFonts w:cstheme="minorHAnsi"/>
        </w:rPr>
        <w:t>the same</w:t>
      </w:r>
      <w:r w:rsidRPr="00E62A1D">
        <w:rPr>
          <w:rFonts w:cstheme="minorHAnsi"/>
        </w:rPr>
        <w:t xml:space="preserve"> as</w:t>
      </w:r>
      <w:r w:rsidR="007F1410" w:rsidRPr="00E62A1D">
        <w:rPr>
          <w:rFonts w:cstheme="minorHAnsi"/>
        </w:rPr>
        <w:t>)</w:t>
      </w:r>
      <w:r w:rsidR="00C9781C" w:rsidRPr="00E62A1D">
        <w:rPr>
          <w:rFonts w:cstheme="minorHAnsi"/>
        </w:rPr>
        <w:t>,</w:t>
      </w:r>
      <w:r w:rsidRPr="00E62A1D">
        <w:rPr>
          <w:rFonts w:cstheme="minorHAnsi"/>
        </w:rPr>
        <w:t xml:space="preserve"> the surrounding farmland</w:t>
      </w:r>
      <w:r w:rsidR="00C9781C" w:rsidRPr="00E62A1D">
        <w:rPr>
          <w:rFonts w:cstheme="minorHAnsi"/>
        </w:rPr>
        <w:t>,</w:t>
      </w:r>
      <w:r w:rsidRPr="00E62A1D">
        <w:rPr>
          <w:rFonts w:cstheme="minorHAnsi"/>
        </w:rPr>
        <w:t xml:space="preserve"> than it does to the built-up area of the village.</w:t>
      </w:r>
      <w:r w:rsidR="00C9781C" w:rsidRPr="00E62A1D">
        <w:rPr>
          <w:rFonts w:cstheme="minorHAnsi"/>
        </w:rPr>
        <w:t xml:space="preserve"> In addition, p</w:t>
      </w:r>
      <w:r w:rsidR="007F1410" w:rsidRPr="00E62A1D">
        <w:rPr>
          <w:rFonts w:cstheme="minorHAnsi"/>
        </w:rPr>
        <w:t>rior to the</w:t>
      </w:r>
      <w:r w:rsidR="00C9781C" w:rsidRPr="00E62A1D">
        <w:rPr>
          <w:rFonts w:cstheme="minorHAnsi"/>
        </w:rPr>
        <w:t xml:space="preserve"> Local Plan to 2036</w:t>
      </w:r>
      <w:r w:rsidR="007F1410" w:rsidRPr="00E62A1D">
        <w:rPr>
          <w:rFonts w:cstheme="minorHAnsi"/>
        </w:rPr>
        <w:t>,</w:t>
      </w:r>
      <w:r w:rsidR="00C9781C" w:rsidRPr="00E62A1D">
        <w:rPr>
          <w:rFonts w:cstheme="minorHAnsi"/>
        </w:rPr>
        <w:t xml:space="preserve"> </w:t>
      </w:r>
      <w:r w:rsidR="007F1410" w:rsidRPr="00E62A1D">
        <w:rPr>
          <w:rFonts w:cstheme="minorHAnsi"/>
        </w:rPr>
        <w:t>the village had a designated boundary line that</w:t>
      </w:r>
      <w:r w:rsidR="00C9781C" w:rsidRPr="00E62A1D">
        <w:rPr>
          <w:rFonts w:cstheme="minorHAnsi"/>
        </w:rPr>
        <w:t xml:space="preserve"> ran along the ditch between the proposed site and Church End</w:t>
      </w:r>
      <w:r w:rsidR="007F1410" w:rsidRPr="00E62A1D">
        <w:rPr>
          <w:rFonts w:cstheme="minorHAnsi"/>
        </w:rPr>
        <w:t>. T</w:t>
      </w:r>
      <w:r w:rsidR="00C9781C" w:rsidRPr="00E62A1D">
        <w:rPr>
          <w:rFonts w:cstheme="minorHAnsi"/>
        </w:rPr>
        <w:t>his field</w:t>
      </w:r>
      <w:r w:rsidR="007F1410" w:rsidRPr="00E62A1D">
        <w:rPr>
          <w:rFonts w:cstheme="minorHAnsi"/>
        </w:rPr>
        <w:t>,</w:t>
      </w:r>
      <w:r w:rsidR="00C9781C" w:rsidRPr="00E62A1D">
        <w:rPr>
          <w:rFonts w:cstheme="minorHAnsi"/>
        </w:rPr>
        <w:t xml:space="preserve"> </w:t>
      </w:r>
      <w:r w:rsidR="007F1410" w:rsidRPr="00E62A1D">
        <w:rPr>
          <w:rFonts w:cstheme="minorHAnsi"/>
        </w:rPr>
        <w:t xml:space="preserve">(the proposed site), </w:t>
      </w:r>
      <w:r w:rsidR="00C9781C" w:rsidRPr="00E62A1D">
        <w:rPr>
          <w:rFonts w:cstheme="minorHAnsi"/>
        </w:rPr>
        <w:t xml:space="preserve">was never considered to be part of the </w:t>
      </w:r>
      <w:r w:rsidR="007F1410" w:rsidRPr="00E62A1D">
        <w:rPr>
          <w:rFonts w:cstheme="minorHAnsi"/>
        </w:rPr>
        <w:t>v</w:t>
      </w:r>
      <w:r w:rsidR="00C9781C" w:rsidRPr="00E62A1D">
        <w:rPr>
          <w:rFonts w:cstheme="minorHAnsi"/>
        </w:rPr>
        <w:t xml:space="preserve">illage </w:t>
      </w:r>
      <w:r w:rsidR="007F1410" w:rsidRPr="00E62A1D">
        <w:rPr>
          <w:rFonts w:cstheme="minorHAnsi"/>
        </w:rPr>
        <w:t xml:space="preserve">and its </w:t>
      </w:r>
      <w:r w:rsidR="00C9781C" w:rsidRPr="00E62A1D">
        <w:rPr>
          <w:rFonts w:cstheme="minorHAnsi"/>
        </w:rPr>
        <w:t>built-up area.</w:t>
      </w:r>
    </w:p>
    <w:p w14:paraId="58734E6B" w14:textId="5A943ABB" w:rsidR="003A1349" w:rsidRPr="00E62A1D" w:rsidRDefault="003A1349" w:rsidP="003A1349">
      <w:pPr>
        <w:autoSpaceDE w:val="0"/>
        <w:autoSpaceDN w:val="0"/>
        <w:adjustRightInd w:val="0"/>
        <w:spacing w:after="0" w:line="240" w:lineRule="auto"/>
        <w:rPr>
          <w:rFonts w:cstheme="minorHAnsi"/>
        </w:rPr>
      </w:pPr>
    </w:p>
    <w:p w14:paraId="614A9CD2" w14:textId="167F2084" w:rsidR="003A1349" w:rsidRPr="00E62A1D" w:rsidRDefault="003A1349" w:rsidP="003A1349">
      <w:pPr>
        <w:autoSpaceDE w:val="0"/>
        <w:autoSpaceDN w:val="0"/>
        <w:adjustRightInd w:val="0"/>
        <w:spacing w:after="0" w:line="240" w:lineRule="auto"/>
        <w:rPr>
          <w:rFonts w:cstheme="minorHAnsi"/>
        </w:rPr>
      </w:pPr>
      <w:r w:rsidRPr="00E62A1D">
        <w:rPr>
          <w:rFonts w:cstheme="minorHAnsi"/>
        </w:rPr>
        <w:t>The Local Plan goes on to say:</w:t>
      </w:r>
    </w:p>
    <w:p w14:paraId="066EFCA2" w14:textId="77777777" w:rsidR="003A1349" w:rsidRPr="00E62A1D" w:rsidRDefault="003A1349" w:rsidP="003A1349">
      <w:pPr>
        <w:autoSpaceDE w:val="0"/>
        <w:autoSpaceDN w:val="0"/>
        <w:adjustRightInd w:val="0"/>
        <w:spacing w:after="0" w:line="240" w:lineRule="auto"/>
        <w:rPr>
          <w:rFonts w:cstheme="minorHAnsi"/>
          <w:i/>
          <w:iCs/>
        </w:rPr>
      </w:pPr>
    </w:p>
    <w:p w14:paraId="6ADE8C3F" w14:textId="77777777" w:rsidR="003A1349" w:rsidRPr="00E62A1D" w:rsidRDefault="003A1349" w:rsidP="003A1349">
      <w:pPr>
        <w:autoSpaceDE w:val="0"/>
        <w:autoSpaceDN w:val="0"/>
        <w:adjustRightInd w:val="0"/>
        <w:spacing w:after="0" w:line="240" w:lineRule="auto"/>
        <w:ind w:left="567"/>
        <w:rPr>
          <w:rFonts w:cstheme="minorHAnsi"/>
          <w:i/>
          <w:iCs/>
        </w:rPr>
      </w:pPr>
      <w:r w:rsidRPr="00E62A1D">
        <w:rPr>
          <w:rFonts w:cstheme="minorHAnsi"/>
          <w:i/>
          <w:iCs/>
        </w:rPr>
        <w:t xml:space="preserve">The built-up area will exclude: </w:t>
      </w:r>
    </w:p>
    <w:p w14:paraId="76B72BF8" w14:textId="77777777" w:rsidR="003A1349" w:rsidRPr="00E62A1D" w:rsidRDefault="003A1349" w:rsidP="003A1349">
      <w:pPr>
        <w:autoSpaceDE w:val="0"/>
        <w:autoSpaceDN w:val="0"/>
        <w:adjustRightInd w:val="0"/>
        <w:spacing w:after="0" w:line="240" w:lineRule="auto"/>
        <w:ind w:left="567"/>
        <w:rPr>
          <w:rFonts w:cstheme="minorHAnsi"/>
          <w:i/>
          <w:iCs/>
        </w:rPr>
      </w:pPr>
    </w:p>
    <w:p w14:paraId="6C1EB643" w14:textId="77777777" w:rsidR="003A1349" w:rsidRPr="00E62A1D" w:rsidRDefault="003A1349" w:rsidP="003A1349">
      <w:pPr>
        <w:autoSpaceDE w:val="0"/>
        <w:autoSpaceDN w:val="0"/>
        <w:adjustRightInd w:val="0"/>
        <w:spacing w:after="0" w:line="240" w:lineRule="auto"/>
        <w:ind w:left="567"/>
        <w:rPr>
          <w:rFonts w:cstheme="minorHAnsi"/>
          <w:i/>
          <w:iCs/>
        </w:rPr>
      </w:pPr>
      <w:r w:rsidRPr="00E62A1D">
        <w:rPr>
          <w:rFonts w:cstheme="minorHAnsi"/>
          <w:i/>
          <w:iCs/>
        </w:rPr>
        <w:t>Undeveloped land that affords important views from a public vantage point to or from a listed building or which offers or facilitates visual connections between designated heritage conservation area connecting the building or area to its countryside setting.</w:t>
      </w:r>
    </w:p>
    <w:p w14:paraId="039E0C4D" w14:textId="77777777" w:rsidR="003A1349" w:rsidRPr="00E62A1D" w:rsidRDefault="003A1349" w:rsidP="003A1349">
      <w:pPr>
        <w:autoSpaceDE w:val="0"/>
        <w:autoSpaceDN w:val="0"/>
        <w:adjustRightInd w:val="0"/>
        <w:spacing w:after="0" w:line="240" w:lineRule="auto"/>
        <w:rPr>
          <w:rFonts w:cstheme="minorHAnsi"/>
        </w:rPr>
      </w:pPr>
    </w:p>
    <w:p w14:paraId="6F9F2E8C" w14:textId="20876FBF" w:rsidR="003A1349" w:rsidRPr="00E62A1D" w:rsidRDefault="003A1349" w:rsidP="003A1349">
      <w:pPr>
        <w:autoSpaceDE w:val="0"/>
        <w:autoSpaceDN w:val="0"/>
        <w:adjustRightInd w:val="0"/>
        <w:spacing w:after="0" w:line="240" w:lineRule="auto"/>
        <w:rPr>
          <w:rFonts w:cstheme="minorHAnsi"/>
        </w:rPr>
      </w:pPr>
      <w:r w:rsidRPr="00E62A1D">
        <w:rPr>
          <w:rFonts w:cstheme="minorHAnsi"/>
        </w:rPr>
        <w:t xml:space="preserve">This area of land affords views from this end of the village out to a rural aspect. The site is prominent </w:t>
      </w:r>
      <w:r w:rsidR="00C9781C" w:rsidRPr="00E62A1D">
        <w:rPr>
          <w:rFonts w:cstheme="minorHAnsi"/>
        </w:rPr>
        <w:t>with</w:t>
      </w:r>
      <w:r w:rsidRPr="00E62A1D">
        <w:rPr>
          <w:rFonts w:cstheme="minorHAnsi"/>
        </w:rPr>
        <w:t xml:space="preserve">in the village and to one of its major approaches, and therefore very visible. With the proposed </w:t>
      </w:r>
      <w:r w:rsidRPr="00E62A1D">
        <w:rPr>
          <w:rFonts w:cstheme="minorHAnsi"/>
        </w:rPr>
        <w:lastRenderedPageBreak/>
        <w:t xml:space="preserve">scheme this view will be restricted to a small section equal to the width of Church End as it joins Potton Rd. </w:t>
      </w:r>
      <w:r w:rsidR="00C9781C" w:rsidRPr="00E62A1D">
        <w:rPr>
          <w:rFonts w:cstheme="minorHAnsi"/>
        </w:rPr>
        <w:t xml:space="preserve">The site is </w:t>
      </w:r>
      <w:r w:rsidR="001807FA" w:rsidRPr="00E62A1D">
        <w:rPr>
          <w:rFonts w:cstheme="minorHAnsi"/>
        </w:rPr>
        <w:t xml:space="preserve">just </w:t>
      </w:r>
      <w:r w:rsidR="00C9781C" w:rsidRPr="00E62A1D">
        <w:rPr>
          <w:rFonts w:cstheme="minorHAnsi"/>
        </w:rPr>
        <w:t>50m from the village conservation area.</w:t>
      </w:r>
    </w:p>
    <w:p w14:paraId="688C03CD" w14:textId="5C99E194" w:rsidR="00272DBB" w:rsidRPr="00E62A1D" w:rsidRDefault="00272DBB" w:rsidP="00155931">
      <w:pPr>
        <w:autoSpaceDE w:val="0"/>
        <w:autoSpaceDN w:val="0"/>
        <w:adjustRightInd w:val="0"/>
        <w:spacing w:after="0" w:line="240" w:lineRule="auto"/>
        <w:rPr>
          <w:rFonts w:cstheme="minorHAnsi"/>
        </w:rPr>
      </w:pPr>
    </w:p>
    <w:p w14:paraId="68566289" w14:textId="1897A405" w:rsidR="005A5872" w:rsidRPr="00E62A1D" w:rsidRDefault="005A5872" w:rsidP="005A5872">
      <w:pPr>
        <w:rPr>
          <w:rFonts w:cstheme="minorHAnsi"/>
          <w:b/>
          <w:bCs/>
        </w:rPr>
      </w:pPr>
      <w:r w:rsidRPr="00E62A1D">
        <w:rPr>
          <w:rFonts w:cstheme="minorHAnsi"/>
          <w:b/>
          <w:bCs/>
        </w:rPr>
        <w:t xml:space="preserve">2. LP9 Small Settlements </w:t>
      </w:r>
      <w:r w:rsidR="0031258B" w:rsidRPr="00E62A1D">
        <w:rPr>
          <w:rFonts w:cstheme="minorHAnsi"/>
          <w:b/>
          <w:bCs/>
        </w:rPr>
        <w:t>(Huntingdonshire’s Local Plan to 2036.)</w:t>
      </w:r>
    </w:p>
    <w:p w14:paraId="61198DE3" w14:textId="77777777" w:rsidR="00903AE5" w:rsidRPr="00E62A1D" w:rsidRDefault="00903AE5" w:rsidP="00903AE5">
      <w:pPr>
        <w:autoSpaceDE w:val="0"/>
        <w:autoSpaceDN w:val="0"/>
        <w:adjustRightInd w:val="0"/>
        <w:spacing w:after="0" w:line="240" w:lineRule="auto"/>
        <w:ind w:left="567"/>
        <w:rPr>
          <w:rFonts w:cstheme="minorHAnsi"/>
          <w:i/>
          <w:iCs/>
        </w:rPr>
      </w:pPr>
      <w:r w:rsidRPr="00E62A1D">
        <w:rPr>
          <w:rFonts w:cstheme="minorHAnsi"/>
          <w:i/>
          <w:iCs/>
        </w:rPr>
        <w:t>A proposal that is located within a built-up area of a Small Settlement will be supported where the amount and location of development proposed is sustainable in relation to the:</w:t>
      </w:r>
    </w:p>
    <w:p w14:paraId="2C65380D" w14:textId="77777777" w:rsidR="00903AE5" w:rsidRPr="00E62A1D" w:rsidRDefault="00903AE5" w:rsidP="00903AE5">
      <w:pPr>
        <w:autoSpaceDE w:val="0"/>
        <w:autoSpaceDN w:val="0"/>
        <w:adjustRightInd w:val="0"/>
        <w:spacing w:after="0" w:line="240" w:lineRule="auto"/>
        <w:ind w:left="567"/>
        <w:rPr>
          <w:rFonts w:cstheme="minorHAnsi"/>
          <w:i/>
          <w:iCs/>
        </w:rPr>
      </w:pPr>
    </w:p>
    <w:p w14:paraId="4224047E" w14:textId="77777777" w:rsidR="00903AE5" w:rsidRPr="00E62A1D" w:rsidRDefault="00903AE5" w:rsidP="00903AE5">
      <w:pPr>
        <w:autoSpaceDE w:val="0"/>
        <w:autoSpaceDN w:val="0"/>
        <w:adjustRightInd w:val="0"/>
        <w:spacing w:after="0" w:line="240" w:lineRule="auto"/>
        <w:ind w:left="567"/>
        <w:rPr>
          <w:rFonts w:cstheme="minorHAnsi"/>
          <w:i/>
          <w:iCs/>
        </w:rPr>
      </w:pPr>
      <w:r w:rsidRPr="00E62A1D">
        <w:rPr>
          <w:rFonts w:cstheme="minorHAnsi"/>
          <w:i/>
          <w:iCs/>
        </w:rPr>
        <w:t>a. level of service and infrastructure provision within the settlement;</w:t>
      </w:r>
    </w:p>
    <w:p w14:paraId="7ACD3155" w14:textId="77777777" w:rsidR="00903AE5" w:rsidRPr="00E62A1D" w:rsidRDefault="00903AE5" w:rsidP="00903AE5">
      <w:pPr>
        <w:autoSpaceDE w:val="0"/>
        <w:autoSpaceDN w:val="0"/>
        <w:adjustRightInd w:val="0"/>
        <w:spacing w:after="0" w:line="240" w:lineRule="auto"/>
        <w:ind w:left="567"/>
        <w:rPr>
          <w:rFonts w:cstheme="minorHAnsi"/>
          <w:i/>
          <w:iCs/>
        </w:rPr>
      </w:pPr>
      <w:r w:rsidRPr="00E62A1D">
        <w:rPr>
          <w:rFonts w:cstheme="minorHAnsi"/>
          <w:i/>
          <w:iCs/>
        </w:rPr>
        <w:t>b. opportunities for users of the proposed development to access everyday services and facilities by</w:t>
      </w:r>
    </w:p>
    <w:p w14:paraId="2CEA88BC" w14:textId="77777777" w:rsidR="00903AE5" w:rsidRPr="00E62A1D" w:rsidRDefault="00903AE5" w:rsidP="00903AE5">
      <w:pPr>
        <w:autoSpaceDE w:val="0"/>
        <w:autoSpaceDN w:val="0"/>
        <w:adjustRightInd w:val="0"/>
        <w:spacing w:after="0" w:line="240" w:lineRule="auto"/>
        <w:ind w:left="567"/>
        <w:rPr>
          <w:rFonts w:cstheme="minorHAnsi"/>
          <w:i/>
          <w:iCs/>
        </w:rPr>
      </w:pPr>
      <w:r w:rsidRPr="00E62A1D">
        <w:rPr>
          <w:rFonts w:cstheme="minorHAnsi"/>
          <w:i/>
          <w:iCs/>
        </w:rPr>
        <w:t>sustainable modes of travel including walking, cycling and public transport;</w:t>
      </w:r>
    </w:p>
    <w:p w14:paraId="4F9AD792" w14:textId="77777777" w:rsidR="00903AE5" w:rsidRPr="00E62A1D" w:rsidRDefault="00903AE5" w:rsidP="00903AE5">
      <w:pPr>
        <w:autoSpaceDE w:val="0"/>
        <w:autoSpaceDN w:val="0"/>
        <w:adjustRightInd w:val="0"/>
        <w:spacing w:after="0" w:line="240" w:lineRule="auto"/>
        <w:ind w:left="567"/>
        <w:rPr>
          <w:rFonts w:cstheme="minorHAnsi"/>
        </w:rPr>
      </w:pPr>
    </w:p>
    <w:p w14:paraId="59E23090" w14:textId="186EC320" w:rsidR="00903AE5" w:rsidRPr="00E62A1D" w:rsidRDefault="00903AE5" w:rsidP="00903AE5">
      <w:pPr>
        <w:rPr>
          <w:rFonts w:cstheme="minorHAnsi"/>
        </w:rPr>
      </w:pPr>
      <w:r w:rsidRPr="00E62A1D">
        <w:rPr>
          <w:rFonts w:cstheme="minorHAnsi"/>
        </w:rPr>
        <w:t>Hilton is classed as a small settlement as</w:t>
      </w:r>
      <w:r w:rsidR="007F1410" w:rsidRPr="00E62A1D">
        <w:rPr>
          <w:rFonts w:cstheme="minorHAnsi"/>
        </w:rPr>
        <w:t xml:space="preserve"> is</w:t>
      </w:r>
      <w:r w:rsidRPr="00E62A1D">
        <w:rPr>
          <w:rFonts w:cstheme="minorHAnsi"/>
        </w:rPr>
        <w:t xml:space="preserve"> indicated in the list of villages in the Local Plan. </w:t>
      </w:r>
    </w:p>
    <w:p w14:paraId="088C6A92" w14:textId="0B691FE4" w:rsidR="00903AE5" w:rsidRPr="00E62A1D" w:rsidRDefault="00903AE5" w:rsidP="00903AE5">
      <w:pPr>
        <w:rPr>
          <w:rFonts w:cstheme="minorHAnsi"/>
        </w:rPr>
      </w:pPr>
      <w:r w:rsidRPr="00E62A1D">
        <w:rPr>
          <w:rFonts w:cstheme="minorHAnsi"/>
        </w:rPr>
        <w:t>The services available in Hilton are very restricted, limited to a post office</w:t>
      </w:r>
      <w:r w:rsidR="001B1D53" w:rsidRPr="00E62A1D">
        <w:rPr>
          <w:rFonts w:cstheme="minorHAnsi"/>
        </w:rPr>
        <w:t>/shop</w:t>
      </w:r>
      <w:r w:rsidRPr="00E62A1D">
        <w:rPr>
          <w:rFonts w:cstheme="minorHAnsi"/>
        </w:rPr>
        <w:t xml:space="preserve"> and pub, and with a </w:t>
      </w:r>
      <w:r w:rsidR="00B9315A" w:rsidRPr="00E62A1D">
        <w:rPr>
          <w:rFonts w:cstheme="minorHAnsi"/>
        </w:rPr>
        <w:t xml:space="preserve">limited </w:t>
      </w:r>
      <w:r w:rsidRPr="00E62A1D">
        <w:rPr>
          <w:rFonts w:cstheme="minorHAnsi"/>
        </w:rPr>
        <w:t>bus service. The B1040</w:t>
      </w:r>
      <w:r w:rsidR="004C3AA8" w:rsidRPr="00E62A1D">
        <w:rPr>
          <w:rFonts w:cstheme="minorHAnsi"/>
        </w:rPr>
        <w:t>,</w:t>
      </w:r>
      <w:r w:rsidRPr="00E62A1D">
        <w:rPr>
          <w:rFonts w:cstheme="minorHAnsi"/>
        </w:rPr>
        <w:t xml:space="preserve"> which is </w:t>
      </w:r>
      <w:r w:rsidR="001B1D53" w:rsidRPr="00E62A1D">
        <w:rPr>
          <w:rFonts w:cstheme="minorHAnsi"/>
        </w:rPr>
        <w:t xml:space="preserve">the </w:t>
      </w:r>
      <w:r w:rsidRPr="00E62A1D">
        <w:rPr>
          <w:rFonts w:cstheme="minorHAnsi"/>
        </w:rPr>
        <w:t>main road through the village</w:t>
      </w:r>
      <w:r w:rsidR="004C3AA8" w:rsidRPr="00E62A1D">
        <w:rPr>
          <w:rFonts w:cstheme="minorHAnsi"/>
        </w:rPr>
        <w:t>,</w:t>
      </w:r>
      <w:r w:rsidRPr="00E62A1D">
        <w:rPr>
          <w:rFonts w:cstheme="minorHAnsi"/>
        </w:rPr>
        <w:t xml:space="preserve"> is a designated freight route supported by the local authority, Cambridgeshire County Council</w:t>
      </w:r>
      <w:r w:rsidR="00771DA8" w:rsidRPr="00E62A1D">
        <w:rPr>
          <w:rFonts w:cstheme="minorHAnsi"/>
        </w:rPr>
        <w:t>. Access by sustainable forms of transport</w:t>
      </w:r>
      <w:r w:rsidR="007F1410" w:rsidRPr="00E62A1D">
        <w:rPr>
          <w:rFonts w:cstheme="minorHAnsi"/>
        </w:rPr>
        <w:t>,</w:t>
      </w:r>
      <w:r w:rsidR="00771DA8" w:rsidRPr="00E62A1D">
        <w:rPr>
          <w:rFonts w:cstheme="minorHAnsi"/>
        </w:rPr>
        <w:t xml:space="preserve"> such as cycling</w:t>
      </w:r>
      <w:r w:rsidR="007F1410" w:rsidRPr="00E62A1D">
        <w:rPr>
          <w:rFonts w:cstheme="minorHAnsi"/>
        </w:rPr>
        <w:t>,</w:t>
      </w:r>
      <w:r w:rsidR="00771DA8" w:rsidRPr="00E62A1D">
        <w:rPr>
          <w:rFonts w:cstheme="minorHAnsi"/>
        </w:rPr>
        <w:t xml:space="preserve"> to nearby service centres is</w:t>
      </w:r>
      <w:r w:rsidRPr="00E62A1D">
        <w:rPr>
          <w:rFonts w:cstheme="minorHAnsi"/>
        </w:rPr>
        <w:t xml:space="preserve"> </w:t>
      </w:r>
      <w:r w:rsidR="007F1410" w:rsidRPr="00E62A1D">
        <w:rPr>
          <w:rFonts w:cstheme="minorHAnsi"/>
        </w:rPr>
        <w:t xml:space="preserve">very </w:t>
      </w:r>
      <w:r w:rsidRPr="00E62A1D">
        <w:rPr>
          <w:rFonts w:cstheme="minorHAnsi"/>
        </w:rPr>
        <w:t xml:space="preserve">dangerous </w:t>
      </w:r>
      <w:r w:rsidR="007F1410" w:rsidRPr="00E62A1D">
        <w:rPr>
          <w:rFonts w:cstheme="minorHAnsi"/>
        </w:rPr>
        <w:t xml:space="preserve">along this route </w:t>
      </w:r>
      <w:r w:rsidRPr="00E62A1D">
        <w:rPr>
          <w:rFonts w:cstheme="minorHAnsi"/>
        </w:rPr>
        <w:t>due to the number of HCV’s using this road.</w:t>
      </w:r>
    </w:p>
    <w:p w14:paraId="73547211" w14:textId="25228986" w:rsidR="00903AE5" w:rsidRPr="00E62A1D" w:rsidRDefault="00771DA8" w:rsidP="00903AE5">
      <w:pPr>
        <w:rPr>
          <w:rFonts w:cstheme="minorHAnsi"/>
        </w:rPr>
      </w:pPr>
      <w:r w:rsidRPr="00E62A1D">
        <w:rPr>
          <w:rFonts w:cstheme="minorHAnsi"/>
        </w:rPr>
        <w:t>Motorised v</w:t>
      </w:r>
      <w:r w:rsidR="00903AE5" w:rsidRPr="00E62A1D">
        <w:rPr>
          <w:rFonts w:cstheme="minorHAnsi"/>
        </w:rPr>
        <w:t xml:space="preserve">ehicular transport to other key service centres </w:t>
      </w:r>
      <w:r w:rsidRPr="00E62A1D">
        <w:rPr>
          <w:rFonts w:cstheme="minorHAnsi"/>
        </w:rPr>
        <w:t>is</w:t>
      </w:r>
      <w:r w:rsidR="00903AE5" w:rsidRPr="00E62A1D">
        <w:rPr>
          <w:rFonts w:cstheme="minorHAnsi"/>
        </w:rPr>
        <w:t xml:space="preserve"> </w:t>
      </w:r>
      <w:r w:rsidR="00DC48BE" w:rsidRPr="00E62A1D">
        <w:rPr>
          <w:rFonts w:cstheme="minorHAnsi"/>
        </w:rPr>
        <w:t xml:space="preserve">therefore </w:t>
      </w:r>
      <w:r w:rsidR="00903AE5" w:rsidRPr="00E62A1D">
        <w:rPr>
          <w:rFonts w:cstheme="minorHAnsi"/>
        </w:rPr>
        <w:t>essential. Large housing development in Hilton is at odds with a central thrust of the Local Plan</w:t>
      </w:r>
      <w:r w:rsidR="007F1410" w:rsidRPr="00E62A1D">
        <w:rPr>
          <w:rFonts w:cstheme="minorHAnsi"/>
        </w:rPr>
        <w:t>,</w:t>
      </w:r>
      <w:r w:rsidR="00903AE5" w:rsidRPr="00E62A1D">
        <w:rPr>
          <w:rFonts w:cstheme="minorHAnsi"/>
        </w:rPr>
        <w:t xml:space="preserve"> which aims to encourage development resulting in </w:t>
      </w:r>
      <w:r w:rsidR="007F1410" w:rsidRPr="00E62A1D">
        <w:rPr>
          <w:rFonts w:cstheme="minorHAnsi"/>
        </w:rPr>
        <w:t>fewer numbers of</w:t>
      </w:r>
      <w:r w:rsidR="00903AE5" w:rsidRPr="00E62A1D">
        <w:rPr>
          <w:rFonts w:cstheme="minorHAnsi"/>
        </w:rPr>
        <w:t xml:space="preserve"> vehicle movements</w:t>
      </w:r>
      <w:r w:rsidR="007F1410" w:rsidRPr="00E62A1D">
        <w:rPr>
          <w:rFonts w:cstheme="minorHAnsi"/>
        </w:rPr>
        <w:t>.</w:t>
      </w:r>
      <w:r w:rsidR="001B1D53" w:rsidRPr="00E62A1D">
        <w:rPr>
          <w:rFonts w:cstheme="minorHAnsi"/>
        </w:rPr>
        <w:t xml:space="preserve"> This view is </w:t>
      </w:r>
      <w:r w:rsidR="0031258B" w:rsidRPr="00E62A1D">
        <w:rPr>
          <w:rFonts w:cstheme="minorHAnsi"/>
        </w:rPr>
        <w:t>even endorsed by the application stating 82.5% of all movements to and from the site will be via van or car.</w:t>
      </w:r>
    </w:p>
    <w:p w14:paraId="5EBDDF4F" w14:textId="1174E8C7" w:rsidR="00C72C86" w:rsidRPr="00E62A1D" w:rsidRDefault="00C72C86" w:rsidP="00C72C86">
      <w:pPr>
        <w:rPr>
          <w:rFonts w:cstheme="minorHAnsi"/>
          <w:b/>
          <w:bCs/>
        </w:rPr>
      </w:pPr>
      <w:r w:rsidRPr="00E62A1D">
        <w:rPr>
          <w:rFonts w:cstheme="minorHAnsi"/>
          <w:b/>
          <w:bCs/>
        </w:rPr>
        <w:t xml:space="preserve">3. LP10 The Countryside </w:t>
      </w:r>
      <w:r w:rsidR="0031258B" w:rsidRPr="00E62A1D">
        <w:rPr>
          <w:rFonts w:cstheme="minorHAnsi"/>
          <w:b/>
          <w:bCs/>
        </w:rPr>
        <w:t>(Huntingdonshire’s Local Plan to 2036.)</w:t>
      </w:r>
    </w:p>
    <w:p w14:paraId="108E22F9" w14:textId="77777777" w:rsidR="00C72C86" w:rsidRPr="00E62A1D" w:rsidRDefault="00C72C86" w:rsidP="00C72C86">
      <w:pPr>
        <w:autoSpaceDE w:val="0"/>
        <w:autoSpaceDN w:val="0"/>
        <w:adjustRightInd w:val="0"/>
        <w:spacing w:after="0" w:line="240" w:lineRule="auto"/>
        <w:ind w:left="567"/>
        <w:rPr>
          <w:rFonts w:cstheme="minorHAnsi"/>
          <w:i/>
          <w:iCs/>
        </w:rPr>
      </w:pPr>
      <w:r w:rsidRPr="00E62A1D">
        <w:rPr>
          <w:rFonts w:cstheme="minorHAnsi"/>
          <w:i/>
          <w:iCs/>
        </w:rPr>
        <w:t>All development in the countryside must:</w:t>
      </w:r>
    </w:p>
    <w:p w14:paraId="37E0772F" w14:textId="77777777" w:rsidR="00C72C86" w:rsidRPr="00E62A1D" w:rsidRDefault="00C72C86" w:rsidP="00C72C86">
      <w:pPr>
        <w:autoSpaceDE w:val="0"/>
        <w:autoSpaceDN w:val="0"/>
        <w:adjustRightInd w:val="0"/>
        <w:spacing w:after="0" w:line="240" w:lineRule="auto"/>
        <w:ind w:left="567"/>
        <w:rPr>
          <w:rFonts w:cstheme="minorHAnsi"/>
          <w:i/>
          <w:iCs/>
        </w:rPr>
      </w:pPr>
    </w:p>
    <w:p w14:paraId="39491FEA" w14:textId="77777777" w:rsidR="00C72C86" w:rsidRPr="00E62A1D" w:rsidRDefault="00C72C86" w:rsidP="00C72C86">
      <w:pPr>
        <w:pStyle w:val="ListParagraph"/>
        <w:ind w:left="567"/>
        <w:rPr>
          <w:rFonts w:cstheme="minorHAnsi"/>
          <w:i/>
          <w:iCs/>
        </w:rPr>
      </w:pPr>
      <w:r w:rsidRPr="00E62A1D">
        <w:rPr>
          <w:rFonts w:cstheme="minorHAnsi"/>
          <w:i/>
          <w:iCs/>
        </w:rPr>
        <w:t xml:space="preserve">a. </w:t>
      </w:r>
      <w:proofErr w:type="gramStart"/>
      <w:r w:rsidRPr="00E62A1D">
        <w:rPr>
          <w:rFonts w:cstheme="minorHAnsi"/>
          <w:i/>
          <w:iCs/>
        </w:rPr>
        <w:t>seek</w:t>
      </w:r>
      <w:proofErr w:type="gramEnd"/>
      <w:r w:rsidRPr="00E62A1D">
        <w:rPr>
          <w:rFonts w:cstheme="minorHAnsi"/>
          <w:i/>
          <w:iCs/>
        </w:rPr>
        <w:t xml:space="preserve"> to use land of lower agricultural value in preference to land of higher agricultural value</w:t>
      </w:r>
    </w:p>
    <w:p w14:paraId="455A25AE" w14:textId="77777777" w:rsidR="00C72C86" w:rsidRPr="00E62A1D" w:rsidRDefault="00C72C86" w:rsidP="00C72C86">
      <w:pPr>
        <w:pStyle w:val="ListParagraph"/>
        <w:ind w:left="567"/>
        <w:rPr>
          <w:rFonts w:cstheme="minorHAnsi"/>
          <w:i/>
          <w:iCs/>
        </w:rPr>
      </w:pPr>
      <w:r w:rsidRPr="00E62A1D">
        <w:rPr>
          <w:rFonts w:cstheme="minorHAnsi"/>
          <w:i/>
          <w:iCs/>
        </w:rPr>
        <w:t xml:space="preserve">b. </w:t>
      </w:r>
      <w:proofErr w:type="gramStart"/>
      <w:r w:rsidRPr="00E62A1D">
        <w:rPr>
          <w:rFonts w:cstheme="minorHAnsi"/>
          <w:i/>
          <w:iCs/>
        </w:rPr>
        <w:t>recognise</w:t>
      </w:r>
      <w:proofErr w:type="gramEnd"/>
      <w:r w:rsidRPr="00E62A1D">
        <w:rPr>
          <w:rFonts w:cstheme="minorHAnsi"/>
          <w:i/>
          <w:iCs/>
        </w:rPr>
        <w:t xml:space="preserve"> the intrinsic character and beauty of the countryside; and</w:t>
      </w:r>
    </w:p>
    <w:p w14:paraId="2E645D9A" w14:textId="77777777" w:rsidR="00C72C86" w:rsidRPr="00E62A1D" w:rsidRDefault="00C72C86" w:rsidP="00C72C86">
      <w:pPr>
        <w:pStyle w:val="ListParagraph"/>
        <w:ind w:left="567"/>
        <w:rPr>
          <w:rFonts w:cstheme="minorHAnsi"/>
          <w:i/>
          <w:iCs/>
        </w:rPr>
      </w:pPr>
      <w:r w:rsidRPr="00E62A1D">
        <w:rPr>
          <w:rFonts w:cstheme="minorHAnsi"/>
          <w:i/>
          <w:iCs/>
        </w:rPr>
        <w:t xml:space="preserve">c. </w:t>
      </w:r>
      <w:proofErr w:type="gramStart"/>
      <w:r w:rsidRPr="00E62A1D">
        <w:rPr>
          <w:rFonts w:cstheme="minorHAnsi"/>
          <w:i/>
          <w:iCs/>
        </w:rPr>
        <w:t>not give</w:t>
      </w:r>
      <w:proofErr w:type="gramEnd"/>
      <w:r w:rsidRPr="00E62A1D">
        <w:rPr>
          <w:rFonts w:cstheme="minorHAnsi"/>
          <w:i/>
          <w:iCs/>
        </w:rPr>
        <w:t xml:space="preserve"> rise to noise, odour, obtrusive light or other impacts that would adversely affect the use and enjoyment of the countryside by others.</w:t>
      </w:r>
    </w:p>
    <w:p w14:paraId="3A774619" w14:textId="77777777" w:rsidR="00C72C86" w:rsidRPr="00E62A1D" w:rsidRDefault="00C72C86" w:rsidP="00C72C86">
      <w:pPr>
        <w:pStyle w:val="ListParagraph"/>
        <w:ind w:left="0"/>
        <w:rPr>
          <w:rFonts w:cstheme="minorHAnsi"/>
        </w:rPr>
      </w:pPr>
    </w:p>
    <w:p w14:paraId="30E75A05" w14:textId="0DD59286" w:rsidR="004D0ADC" w:rsidRPr="00E62A1D" w:rsidRDefault="00C72C86" w:rsidP="004D0ADC">
      <w:pPr>
        <w:pStyle w:val="ListParagraph"/>
        <w:ind w:left="0"/>
        <w:rPr>
          <w:rFonts w:cstheme="minorHAnsi"/>
        </w:rPr>
      </w:pPr>
      <w:r w:rsidRPr="00E62A1D">
        <w:rPr>
          <w:rFonts w:cstheme="minorHAnsi"/>
        </w:rPr>
        <w:t>According to Natural England, Agricultural Land Classification (ALC008), the land to the north, west and south of Hilton is classed as ‘very good, grade 2’</w:t>
      </w:r>
      <w:r w:rsidR="00784523" w:rsidRPr="00E62A1D">
        <w:rPr>
          <w:rFonts w:cstheme="minorHAnsi"/>
        </w:rPr>
        <w:t>.</w:t>
      </w:r>
      <w:r w:rsidRPr="00E62A1D">
        <w:rPr>
          <w:rFonts w:cstheme="minorHAnsi"/>
        </w:rPr>
        <w:t xml:space="preserve"> </w:t>
      </w:r>
      <w:r w:rsidR="00784523" w:rsidRPr="00E62A1D">
        <w:rPr>
          <w:rFonts w:cstheme="minorHAnsi"/>
        </w:rPr>
        <w:t>This</w:t>
      </w:r>
      <w:r w:rsidR="004D0ADC" w:rsidRPr="00E62A1D">
        <w:rPr>
          <w:rFonts w:cstheme="minorHAnsi"/>
        </w:rPr>
        <w:t xml:space="preserve"> development would adversely affect the intrinsic character of the settlement of Hilton and would create artificial light on an intrinsically dark landscape.  </w:t>
      </w:r>
    </w:p>
    <w:p w14:paraId="2E8CF909" w14:textId="6664051D" w:rsidR="00896808" w:rsidRPr="00E62A1D" w:rsidRDefault="00C72C86" w:rsidP="00896808">
      <w:pPr>
        <w:rPr>
          <w:rFonts w:cstheme="minorHAnsi"/>
          <w:b/>
          <w:bCs/>
        </w:rPr>
      </w:pPr>
      <w:r w:rsidRPr="00E62A1D">
        <w:rPr>
          <w:rFonts w:cstheme="minorHAnsi"/>
          <w:b/>
          <w:bCs/>
        </w:rPr>
        <w:t>4</w:t>
      </w:r>
      <w:r w:rsidR="00896808" w:rsidRPr="00E62A1D">
        <w:rPr>
          <w:rFonts w:cstheme="minorHAnsi"/>
          <w:b/>
          <w:bCs/>
        </w:rPr>
        <w:t xml:space="preserve">. LP24 Affordable Housing Provision </w:t>
      </w:r>
      <w:r w:rsidR="0031258B" w:rsidRPr="00E62A1D">
        <w:rPr>
          <w:rFonts w:cstheme="minorHAnsi"/>
          <w:b/>
          <w:bCs/>
        </w:rPr>
        <w:t>(Huntingdonshire’s Local Plan to 2036.)</w:t>
      </w:r>
    </w:p>
    <w:p w14:paraId="713AA7F5" w14:textId="77777777" w:rsidR="00896808" w:rsidRPr="00E62A1D" w:rsidRDefault="00896808" w:rsidP="00896808">
      <w:pPr>
        <w:autoSpaceDE w:val="0"/>
        <w:autoSpaceDN w:val="0"/>
        <w:adjustRightInd w:val="0"/>
        <w:spacing w:after="0" w:line="240" w:lineRule="auto"/>
        <w:ind w:left="567"/>
        <w:rPr>
          <w:rFonts w:cstheme="minorHAnsi"/>
          <w:i/>
          <w:iCs/>
        </w:rPr>
      </w:pPr>
      <w:r w:rsidRPr="00E62A1D">
        <w:rPr>
          <w:rFonts w:cstheme="minorHAnsi"/>
          <w:i/>
          <w:iCs/>
        </w:rPr>
        <w:t>In order to assist in meeting the identified local need for additional affordable homes, a proposal which includes housing development will be required to provide a range of affordable housing types, sizes and tenures.</w:t>
      </w:r>
    </w:p>
    <w:p w14:paraId="724A4C1A" w14:textId="77777777" w:rsidR="00896808" w:rsidRPr="00E62A1D" w:rsidRDefault="00896808" w:rsidP="00896808">
      <w:pPr>
        <w:autoSpaceDE w:val="0"/>
        <w:autoSpaceDN w:val="0"/>
        <w:adjustRightInd w:val="0"/>
        <w:spacing w:after="0" w:line="240" w:lineRule="auto"/>
        <w:rPr>
          <w:rFonts w:cstheme="minorHAnsi"/>
        </w:rPr>
      </w:pPr>
    </w:p>
    <w:p w14:paraId="0C530F90" w14:textId="7115C7B6" w:rsidR="00896808" w:rsidRPr="00E62A1D" w:rsidRDefault="00896808" w:rsidP="00896808">
      <w:pPr>
        <w:autoSpaceDE w:val="0"/>
        <w:autoSpaceDN w:val="0"/>
        <w:adjustRightInd w:val="0"/>
        <w:spacing w:after="0" w:line="240" w:lineRule="auto"/>
        <w:rPr>
          <w:rFonts w:cstheme="minorHAnsi"/>
        </w:rPr>
      </w:pPr>
      <w:r w:rsidRPr="00E62A1D">
        <w:rPr>
          <w:rFonts w:cstheme="minorHAnsi"/>
        </w:rPr>
        <w:t xml:space="preserve">Hilton PC conducted a survey in </w:t>
      </w:r>
      <w:r w:rsidR="00C72C86" w:rsidRPr="00E62A1D">
        <w:rPr>
          <w:rFonts w:cstheme="minorHAnsi"/>
        </w:rPr>
        <w:t>2016</w:t>
      </w:r>
      <w:r w:rsidRPr="00E62A1D">
        <w:rPr>
          <w:rFonts w:cstheme="minorHAnsi"/>
        </w:rPr>
        <w:t xml:space="preserve"> assessing the ‘local need’ for housing. The result showed that there was not </w:t>
      </w:r>
      <w:proofErr w:type="gramStart"/>
      <w:r w:rsidRPr="00E62A1D">
        <w:rPr>
          <w:rFonts w:cstheme="minorHAnsi"/>
        </w:rPr>
        <w:t>sufficient</w:t>
      </w:r>
      <w:proofErr w:type="gramEnd"/>
      <w:r w:rsidRPr="00E62A1D">
        <w:rPr>
          <w:rFonts w:cstheme="minorHAnsi"/>
        </w:rPr>
        <w:t xml:space="preserve"> need to make a development viable under the Rural Exception Scheme. </w:t>
      </w:r>
      <w:r w:rsidR="00C72C86" w:rsidRPr="00E62A1D">
        <w:rPr>
          <w:rFonts w:cstheme="minorHAnsi"/>
        </w:rPr>
        <w:t>Of the 408 households in Hilton less than 5% responded saying there was a need for more housing.</w:t>
      </w:r>
    </w:p>
    <w:p w14:paraId="3FB74EEE" w14:textId="77777777" w:rsidR="00896808" w:rsidRPr="00E62A1D" w:rsidRDefault="00896808" w:rsidP="00896808">
      <w:pPr>
        <w:autoSpaceDE w:val="0"/>
        <w:autoSpaceDN w:val="0"/>
        <w:adjustRightInd w:val="0"/>
        <w:spacing w:after="0" w:line="240" w:lineRule="auto"/>
        <w:rPr>
          <w:rFonts w:cstheme="minorHAnsi"/>
        </w:rPr>
      </w:pPr>
    </w:p>
    <w:p w14:paraId="27566314" w14:textId="6E5B8CAC" w:rsidR="00896808" w:rsidRPr="00E62A1D" w:rsidRDefault="00896808" w:rsidP="00896808">
      <w:pPr>
        <w:autoSpaceDE w:val="0"/>
        <w:autoSpaceDN w:val="0"/>
        <w:adjustRightInd w:val="0"/>
        <w:spacing w:after="0" w:line="240" w:lineRule="auto"/>
        <w:rPr>
          <w:rFonts w:cstheme="minorHAnsi"/>
        </w:rPr>
      </w:pPr>
      <w:r w:rsidRPr="00E62A1D">
        <w:rPr>
          <w:rFonts w:cstheme="minorHAnsi"/>
        </w:rPr>
        <w:lastRenderedPageBreak/>
        <w:t>If ‘local’, in this context means further afield</w:t>
      </w:r>
      <w:r w:rsidR="007F1410" w:rsidRPr="00E62A1D">
        <w:rPr>
          <w:rFonts w:cstheme="minorHAnsi"/>
        </w:rPr>
        <w:t xml:space="preserve"> and outside of Hilton</w:t>
      </w:r>
      <w:r w:rsidRPr="00E62A1D">
        <w:rPr>
          <w:rFonts w:cstheme="minorHAnsi"/>
        </w:rPr>
        <w:t>, then the housing to meet this need should be built where suitable service</w:t>
      </w:r>
      <w:r w:rsidR="007F1410" w:rsidRPr="00E62A1D">
        <w:rPr>
          <w:rFonts w:cstheme="minorHAnsi"/>
        </w:rPr>
        <w:t>s</w:t>
      </w:r>
      <w:r w:rsidRPr="00E62A1D">
        <w:rPr>
          <w:rFonts w:cstheme="minorHAnsi"/>
        </w:rPr>
        <w:t xml:space="preserve"> are available, keeping vehicle movements to a minimum as called for in the Local Plan.</w:t>
      </w:r>
    </w:p>
    <w:p w14:paraId="166FC788" w14:textId="02ACB230" w:rsidR="005A5872" w:rsidRPr="00E62A1D" w:rsidRDefault="005A5872" w:rsidP="00155931">
      <w:pPr>
        <w:autoSpaceDE w:val="0"/>
        <w:autoSpaceDN w:val="0"/>
        <w:adjustRightInd w:val="0"/>
        <w:spacing w:after="0" w:line="240" w:lineRule="auto"/>
        <w:rPr>
          <w:rFonts w:cstheme="minorHAnsi"/>
        </w:rPr>
      </w:pPr>
    </w:p>
    <w:p w14:paraId="167AEE22" w14:textId="77777777" w:rsidR="004D0ADC" w:rsidRPr="00E62A1D" w:rsidRDefault="004D0ADC" w:rsidP="004D0ADC">
      <w:pPr>
        <w:rPr>
          <w:rFonts w:cstheme="minorHAnsi"/>
          <w:b/>
          <w:bCs/>
        </w:rPr>
      </w:pPr>
      <w:r w:rsidRPr="00E62A1D">
        <w:rPr>
          <w:rFonts w:cstheme="minorHAnsi"/>
          <w:b/>
          <w:bCs/>
        </w:rPr>
        <w:t>5. LP28 Rural Exceptions (HDC Local Plan to 2036)</w:t>
      </w:r>
    </w:p>
    <w:p w14:paraId="501249C6" w14:textId="77777777" w:rsidR="00784523" w:rsidRPr="00E62A1D" w:rsidRDefault="004D0ADC" w:rsidP="004D0ADC">
      <w:pPr>
        <w:autoSpaceDE w:val="0"/>
        <w:autoSpaceDN w:val="0"/>
        <w:adjustRightInd w:val="0"/>
        <w:ind w:left="567"/>
        <w:rPr>
          <w:rFonts w:cstheme="minorHAnsi"/>
          <w:i/>
          <w:iCs/>
        </w:rPr>
      </w:pPr>
      <w:r w:rsidRPr="00E62A1D">
        <w:rPr>
          <w:rFonts w:cstheme="minorHAnsi"/>
          <w:i/>
          <w:iCs/>
        </w:rPr>
        <w:t>A proposal for housing will be supported on a site well-related to a built-up area, as an exception to the requirements of relevant policies, where it can be demonstrated that:</w:t>
      </w:r>
    </w:p>
    <w:p w14:paraId="68A50838" w14:textId="77777777" w:rsidR="00784523" w:rsidRPr="00E62A1D" w:rsidRDefault="00784523" w:rsidP="00784523">
      <w:pPr>
        <w:autoSpaceDE w:val="0"/>
        <w:autoSpaceDN w:val="0"/>
        <w:adjustRightInd w:val="0"/>
        <w:rPr>
          <w:rFonts w:cstheme="minorHAnsi"/>
        </w:rPr>
      </w:pPr>
      <w:r w:rsidRPr="00E62A1D">
        <w:rPr>
          <w:rFonts w:cstheme="minorHAnsi"/>
        </w:rPr>
        <w:t>This site cannot be described as well-related to a built-up area as this is rich agricultural land which is currently being farmed and so it more closely related to the fields it is connected to than the built-up area.</w:t>
      </w:r>
    </w:p>
    <w:p w14:paraId="3E96416B" w14:textId="7E0CB28D" w:rsidR="004D0ADC" w:rsidRPr="00E62A1D" w:rsidRDefault="004D0ADC" w:rsidP="004D0ADC">
      <w:pPr>
        <w:autoSpaceDE w:val="0"/>
        <w:autoSpaceDN w:val="0"/>
        <w:adjustRightInd w:val="0"/>
        <w:ind w:left="567"/>
        <w:rPr>
          <w:rFonts w:cstheme="minorHAnsi"/>
          <w:i/>
          <w:iCs/>
        </w:rPr>
      </w:pPr>
      <w:r w:rsidRPr="00E62A1D">
        <w:rPr>
          <w:rFonts w:cstheme="minorHAnsi"/>
          <w:i/>
          <w:iCs/>
        </w:rPr>
        <w:t xml:space="preserve">b. the number, size, type and tenure of the affordable homes is justified by evidence that they would meet an identified need arising within the settlement or nearby small settlements (as defined in 'Small Settlements') through a local needs survey or other local needs evidence; </w:t>
      </w:r>
    </w:p>
    <w:p w14:paraId="2B60B6A4" w14:textId="5E741C48" w:rsidR="00784523" w:rsidRPr="00E62A1D" w:rsidRDefault="00784523" w:rsidP="00784523">
      <w:pPr>
        <w:autoSpaceDE w:val="0"/>
        <w:autoSpaceDN w:val="0"/>
        <w:adjustRightInd w:val="0"/>
        <w:rPr>
          <w:rFonts w:cstheme="minorHAnsi"/>
        </w:rPr>
      </w:pPr>
      <w:r w:rsidRPr="00E62A1D">
        <w:rPr>
          <w:rFonts w:cstheme="minorHAnsi"/>
        </w:rPr>
        <w:t xml:space="preserve">The survey </w:t>
      </w:r>
      <w:r w:rsidR="00E62A1D" w:rsidRPr="00E62A1D">
        <w:rPr>
          <w:rFonts w:cstheme="minorHAnsi"/>
        </w:rPr>
        <w:t>mentioned above</w:t>
      </w:r>
      <w:r w:rsidRPr="00E62A1D">
        <w:rPr>
          <w:rFonts w:cstheme="minorHAnsi"/>
        </w:rPr>
        <w:t xml:space="preserve"> did not identify a need for this type of housing and there is no local needs evidence for this development.</w:t>
      </w:r>
    </w:p>
    <w:p w14:paraId="4D1192D8" w14:textId="77777777" w:rsidR="004D0ADC" w:rsidRPr="00E62A1D" w:rsidRDefault="004D0ADC" w:rsidP="004D0ADC">
      <w:pPr>
        <w:autoSpaceDE w:val="0"/>
        <w:autoSpaceDN w:val="0"/>
        <w:adjustRightInd w:val="0"/>
        <w:ind w:left="567"/>
        <w:rPr>
          <w:rFonts w:cstheme="minorHAnsi"/>
          <w:i/>
          <w:iCs/>
        </w:rPr>
      </w:pPr>
      <w:r w:rsidRPr="00E62A1D">
        <w:rPr>
          <w:rFonts w:cstheme="minorHAnsi"/>
          <w:i/>
          <w:iCs/>
        </w:rPr>
        <w:t>d. the amount of development and location of the proposal is sustainable in terms of:</w:t>
      </w:r>
    </w:p>
    <w:p w14:paraId="363B411C" w14:textId="77777777" w:rsidR="004D0ADC" w:rsidRPr="00E62A1D" w:rsidRDefault="004D0ADC" w:rsidP="00784523">
      <w:pPr>
        <w:autoSpaceDE w:val="0"/>
        <w:autoSpaceDN w:val="0"/>
        <w:adjustRightInd w:val="0"/>
        <w:spacing w:after="0"/>
        <w:ind w:left="567" w:firstLine="153"/>
        <w:rPr>
          <w:rFonts w:cstheme="minorHAnsi"/>
          <w:i/>
          <w:iCs/>
        </w:rPr>
      </w:pPr>
      <w:proofErr w:type="spellStart"/>
      <w:r w:rsidRPr="00E62A1D">
        <w:rPr>
          <w:rFonts w:cstheme="minorHAnsi"/>
          <w:i/>
          <w:iCs/>
        </w:rPr>
        <w:t>i</w:t>
      </w:r>
      <w:proofErr w:type="spellEnd"/>
      <w:r w:rsidRPr="00E62A1D">
        <w:rPr>
          <w:rFonts w:cstheme="minorHAnsi"/>
          <w:i/>
          <w:iCs/>
        </w:rPr>
        <w:t xml:space="preserve">. availability of services and existing infrastructure; </w:t>
      </w:r>
    </w:p>
    <w:p w14:paraId="1A3DA471" w14:textId="6FBB923D" w:rsidR="004D0ADC" w:rsidRPr="00E62A1D" w:rsidRDefault="004D0ADC" w:rsidP="004D0ADC">
      <w:pPr>
        <w:autoSpaceDE w:val="0"/>
        <w:autoSpaceDN w:val="0"/>
        <w:adjustRightInd w:val="0"/>
        <w:ind w:left="720"/>
        <w:rPr>
          <w:rFonts w:cstheme="minorHAnsi"/>
          <w:i/>
          <w:iCs/>
        </w:rPr>
      </w:pPr>
      <w:r w:rsidRPr="00E62A1D">
        <w:rPr>
          <w:rFonts w:cstheme="minorHAnsi"/>
          <w:i/>
          <w:iCs/>
        </w:rPr>
        <w:t xml:space="preserve">ii. opportunities for users of the proposed development to travel by sustainable modes; </w:t>
      </w:r>
    </w:p>
    <w:p w14:paraId="31382DA4" w14:textId="77777777" w:rsidR="004D0ADC" w:rsidRPr="00E62A1D" w:rsidRDefault="004D0ADC" w:rsidP="004D0ADC">
      <w:pPr>
        <w:autoSpaceDE w:val="0"/>
        <w:autoSpaceDN w:val="0"/>
        <w:adjustRightInd w:val="0"/>
        <w:rPr>
          <w:rFonts w:cstheme="minorHAnsi"/>
        </w:rPr>
      </w:pPr>
      <w:r w:rsidRPr="00E62A1D">
        <w:rPr>
          <w:rFonts w:cstheme="minorHAnsi"/>
        </w:rPr>
        <w:t>This development cannot be described as sustainable in terms of services (the village has few services) and the opportunities for users to travel by sustainable modes (the bus service is limited and the proportion of HCV’s on the roads make other modes of transport dangerous).</w:t>
      </w:r>
    </w:p>
    <w:p w14:paraId="4654D5A5" w14:textId="77777777" w:rsidR="004D0ADC" w:rsidRPr="00E62A1D" w:rsidRDefault="004D0ADC" w:rsidP="004D0ADC">
      <w:pPr>
        <w:rPr>
          <w:rFonts w:cstheme="minorHAnsi"/>
          <w:b/>
          <w:bCs/>
        </w:rPr>
      </w:pPr>
      <w:r w:rsidRPr="00E62A1D">
        <w:rPr>
          <w:rFonts w:cstheme="minorHAnsi"/>
          <w:b/>
          <w:bCs/>
        </w:rPr>
        <w:t>6. LP6 Flood Risk (HDC Local Plan to 2036)</w:t>
      </w:r>
    </w:p>
    <w:p w14:paraId="3F94EA24" w14:textId="77777777" w:rsidR="004D0ADC" w:rsidRPr="00E62A1D" w:rsidRDefault="004D0ADC" w:rsidP="004D0ADC">
      <w:pPr>
        <w:autoSpaceDE w:val="0"/>
        <w:autoSpaceDN w:val="0"/>
        <w:adjustRightInd w:val="0"/>
        <w:ind w:left="567"/>
        <w:rPr>
          <w:rFonts w:cstheme="minorHAnsi"/>
          <w:i/>
          <w:iCs/>
        </w:rPr>
      </w:pPr>
      <w:r w:rsidRPr="00E62A1D">
        <w:rPr>
          <w:rFonts w:cstheme="minorHAnsi"/>
          <w:i/>
          <w:iCs/>
        </w:rPr>
        <w:t>A proposal will only be supported where all forms of flood risk, including breaches of flood defences or other defence failures, have been addressed, as detailed in the National Planning Practice Guidance and with reference to the Cambridgeshire Flood and Water Supplementary Planning Document (SPD)</w:t>
      </w:r>
    </w:p>
    <w:p w14:paraId="4EE740B1" w14:textId="7AF2F6BB" w:rsidR="004D0ADC" w:rsidRPr="00E62A1D" w:rsidRDefault="004D0ADC" w:rsidP="004D0ADC">
      <w:pPr>
        <w:autoSpaceDE w:val="0"/>
        <w:autoSpaceDN w:val="0"/>
        <w:adjustRightInd w:val="0"/>
        <w:rPr>
          <w:rFonts w:cstheme="minorHAnsi"/>
        </w:rPr>
      </w:pPr>
      <w:r w:rsidRPr="00E62A1D">
        <w:rPr>
          <w:rFonts w:cstheme="minorHAnsi"/>
        </w:rPr>
        <w:t xml:space="preserve">The Flood Risk Assessment notes that this site is at high risk for surface water flooding. In 2001 this area was completely flooded and there is concern that an additional drainage ditch and attenuation basin will not be </w:t>
      </w:r>
      <w:proofErr w:type="gramStart"/>
      <w:r w:rsidRPr="00E62A1D">
        <w:rPr>
          <w:rFonts w:cstheme="minorHAnsi"/>
        </w:rPr>
        <w:t>sufficient</w:t>
      </w:r>
      <w:proofErr w:type="gramEnd"/>
      <w:r w:rsidRPr="00E62A1D">
        <w:rPr>
          <w:rFonts w:cstheme="minorHAnsi"/>
        </w:rPr>
        <w:t xml:space="preserve"> to offset the damage caused by the large areas of hardstanding. </w:t>
      </w:r>
    </w:p>
    <w:p w14:paraId="3F6A77E1" w14:textId="4AB11A07" w:rsidR="00896808" w:rsidRPr="00E62A1D" w:rsidRDefault="00C72C86" w:rsidP="00155931">
      <w:pPr>
        <w:autoSpaceDE w:val="0"/>
        <w:autoSpaceDN w:val="0"/>
        <w:adjustRightInd w:val="0"/>
        <w:spacing w:after="0" w:line="240" w:lineRule="auto"/>
        <w:rPr>
          <w:rFonts w:cstheme="minorHAnsi"/>
        </w:rPr>
      </w:pPr>
      <w:r w:rsidRPr="00E62A1D">
        <w:rPr>
          <w:rFonts w:cstheme="minorHAnsi"/>
        </w:rPr>
        <w:t>Note</w:t>
      </w:r>
      <w:r w:rsidR="001B1D53" w:rsidRPr="00E62A1D">
        <w:rPr>
          <w:rFonts w:cstheme="minorHAnsi"/>
        </w:rPr>
        <w:t>s</w:t>
      </w:r>
      <w:r w:rsidRPr="00E62A1D">
        <w:rPr>
          <w:rFonts w:cstheme="minorHAnsi"/>
        </w:rPr>
        <w:t>:</w:t>
      </w:r>
    </w:p>
    <w:p w14:paraId="0F377BC6" w14:textId="77777777" w:rsidR="00896808" w:rsidRPr="00E62A1D" w:rsidRDefault="00896808" w:rsidP="00155931">
      <w:pPr>
        <w:autoSpaceDE w:val="0"/>
        <w:autoSpaceDN w:val="0"/>
        <w:adjustRightInd w:val="0"/>
        <w:spacing w:after="0" w:line="240" w:lineRule="auto"/>
        <w:rPr>
          <w:rFonts w:cstheme="minorHAnsi"/>
        </w:rPr>
      </w:pPr>
    </w:p>
    <w:p w14:paraId="1F937E0E" w14:textId="1BA9A467" w:rsidR="001B1D53" w:rsidRPr="00E62A1D" w:rsidRDefault="00896808" w:rsidP="00155931">
      <w:pPr>
        <w:autoSpaceDE w:val="0"/>
        <w:autoSpaceDN w:val="0"/>
        <w:adjustRightInd w:val="0"/>
        <w:spacing w:after="0" w:line="240" w:lineRule="auto"/>
        <w:rPr>
          <w:rFonts w:cstheme="minorHAnsi"/>
        </w:rPr>
      </w:pPr>
      <w:r w:rsidRPr="00E62A1D">
        <w:rPr>
          <w:rFonts w:cstheme="minorHAnsi"/>
        </w:rPr>
        <w:t xml:space="preserve">These are the initial conflicts with the Local Plan identified by Hilton Parish Council in assessing the merits of the scheme proposed. With limited information available as to the detail design of the dwellings we cannot say at this stage if there </w:t>
      </w:r>
      <w:r w:rsidR="00C72C86" w:rsidRPr="00E62A1D">
        <w:rPr>
          <w:rFonts w:cstheme="minorHAnsi"/>
        </w:rPr>
        <w:t>would</w:t>
      </w:r>
      <w:r w:rsidRPr="00E62A1D">
        <w:rPr>
          <w:rFonts w:cstheme="minorHAnsi"/>
        </w:rPr>
        <w:t xml:space="preserve"> be further conflicts</w:t>
      </w:r>
      <w:r w:rsidR="00C72C86" w:rsidRPr="00E62A1D">
        <w:rPr>
          <w:rFonts w:cstheme="minorHAnsi"/>
        </w:rPr>
        <w:t xml:space="preserve">, </w:t>
      </w:r>
      <w:r w:rsidR="00C72C86" w:rsidRPr="00E62A1D">
        <w:rPr>
          <w:rFonts w:cstheme="minorHAnsi"/>
          <w:i/>
          <w:iCs/>
        </w:rPr>
        <w:t>LP11 Design Context</w:t>
      </w:r>
      <w:r w:rsidR="00C72C86" w:rsidRPr="00E62A1D">
        <w:rPr>
          <w:rFonts w:cstheme="minorHAnsi"/>
        </w:rPr>
        <w:t xml:space="preserve"> for instance.</w:t>
      </w:r>
    </w:p>
    <w:p w14:paraId="5A1EAE2E" w14:textId="77777777" w:rsidR="0076282A" w:rsidRPr="00E62A1D" w:rsidRDefault="0076282A" w:rsidP="0076282A">
      <w:pPr>
        <w:autoSpaceDE w:val="0"/>
        <w:autoSpaceDN w:val="0"/>
        <w:adjustRightInd w:val="0"/>
        <w:spacing w:after="0" w:line="240" w:lineRule="auto"/>
        <w:rPr>
          <w:rFonts w:cstheme="minorHAnsi"/>
        </w:rPr>
      </w:pPr>
    </w:p>
    <w:p w14:paraId="660CFF43" w14:textId="4C940E47" w:rsidR="0076282A" w:rsidRPr="00E62A1D" w:rsidRDefault="0076282A" w:rsidP="0076282A">
      <w:pPr>
        <w:autoSpaceDE w:val="0"/>
        <w:autoSpaceDN w:val="0"/>
        <w:adjustRightInd w:val="0"/>
        <w:spacing w:after="0" w:line="240" w:lineRule="auto"/>
        <w:rPr>
          <w:rFonts w:cstheme="minorHAnsi"/>
        </w:rPr>
      </w:pPr>
      <w:r w:rsidRPr="00E62A1D">
        <w:rPr>
          <w:rFonts w:cstheme="minorHAnsi"/>
        </w:rPr>
        <w:t>Details on the affordable housing survey 2016 and the old village boundary are available from Hilton Parish Council if required.</w:t>
      </w:r>
    </w:p>
    <w:p w14:paraId="3609518E" w14:textId="52FCEBA1" w:rsidR="0076282A" w:rsidRPr="00E62A1D" w:rsidRDefault="0076282A" w:rsidP="00155931">
      <w:pPr>
        <w:autoSpaceDE w:val="0"/>
        <w:autoSpaceDN w:val="0"/>
        <w:adjustRightInd w:val="0"/>
        <w:spacing w:after="0" w:line="240" w:lineRule="auto"/>
        <w:rPr>
          <w:rFonts w:cstheme="minorHAnsi"/>
          <w:b/>
          <w:bCs/>
        </w:rPr>
      </w:pPr>
    </w:p>
    <w:p w14:paraId="4BE86551" w14:textId="55F04DCE" w:rsidR="00E62A1D" w:rsidRDefault="00E62A1D" w:rsidP="00155931">
      <w:pPr>
        <w:autoSpaceDE w:val="0"/>
        <w:autoSpaceDN w:val="0"/>
        <w:adjustRightInd w:val="0"/>
        <w:spacing w:after="0" w:line="240" w:lineRule="auto"/>
        <w:rPr>
          <w:rFonts w:cstheme="minorHAnsi"/>
          <w:b/>
          <w:bCs/>
        </w:rPr>
      </w:pPr>
    </w:p>
    <w:p w14:paraId="7EE5CAFF" w14:textId="50A99FCF" w:rsidR="00E62A1D" w:rsidRDefault="00E62A1D" w:rsidP="00155931">
      <w:pPr>
        <w:autoSpaceDE w:val="0"/>
        <w:autoSpaceDN w:val="0"/>
        <w:adjustRightInd w:val="0"/>
        <w:spacing w:after="0" w:line="240" w:lineRule="auto"/>
        <w:rPr>
          <w:rFonts w:cstheme="minorHAnsi"/>
          <w:b/>
          <w:bCs/>
        </w:rPr>
      </w:pPr>
    </w:p>
    <w:p w14:paraId="166495C1" w14:textId="77777777" w:rsidR="00E62A1D" w:rsidRPr="00E62A1D" w:rsidRDefault="00E62A1D" w:rsidP="00155931">
      <w:pPr>
        <w:autoSpaceDE w:val="0"/>
        <w:autoSpaceDN w:val="0"/>
        <w:adjustRightInd w:val="0"/>
        <w:spacing w:after="0" w:line="240" w:lineRule="auto"/>
        <w:rPr>
          <w:rFonts w:cstheme="minorHAnsi"/>
          <w:b/>
          <w:bCs/>
        </w:rPr>
      </w:pPr>
    </w:p>
    <w:p w14:paraId="3CAC0BC6" w14:textId="22B04EFD" w:rsidR="004D0ADC" w:rsidRPr="00E62A1D" w:rsidRDefault="00BC6926" w:rsidP="004D0ADC">
      <w:pPr>
        <w:pStyle w:val="BodyText"/>
        <w:jc w:val="both"/>
        <w:rPr>
          <w:rFonts w:asciiTheme="minorHAnsi" w:hAnsiTheme="minorHAnsi" w:cstheme="minorHAnsi"/>
          <w:b/>
          <w:sz w:val="22"/>
          <w:szCs w:val="22"/>
        </w:rPr>
      </w:pPr>
      <w:r>
        <w:rPr>
          <w:rFonts w:asciiTheme="minorHAnsi" w:hAnsiTheme="minorHAnsi" w:cstheme="minorHAnsi"/>
          <w:b/>
          <w:sz w:val="22"/>
          <w:szCs w:val="22"/>
        </w:rPr>
        <w:lastRenderedPageBreak/>
        <w:t xml:space="preserve">Application </w:t>
      </w:r>
      <w:r w:rsidR="004D0ADC" w:rsidRPr="00E62A1D">
        <w:rPr>
          <w:rFonts w:asciiTheme="minorHAnsi" w:hAnsiTheme="minorHAnsi" w:cstheme="minorHAnsi"/>
          <w:b/>
          <w:sz w:val="22"/>
          <w:szCs w:val="22"/>
        </w:rPr>
        <w:t xml:space="preserve">Transport </w:t>
      </w:r>
      <w:r>
        <w:rPr>
          <w:rFonts w:asciiTheme="minorHAnsi" w:hAnsiTheme="minorHAnsi" w:cstheme="minorHAnsi"/>
          <w:b/>
          <w:sz w:val="22"/>
          <w:szCs w:val="22"/>
        </w:rPr>
        <w:t>S</w:t>
      </w:r>
      <w:r w:rsidR="004D0ADC" w:rsidRPr="00E62A1D">
        <w:rPr>
          <w:rFonts w:asciiTheme="minorHAnsi" w:hAnsiTheme="minorHAnsi" w:cstheme="minorHAnsi"/>
          <w:b/>
          <w:sz w:val="22"/>
          <w:szCs w:val="22"/>
        </w:rPr>
        <w:t>tatement</w:t>
      </w:r>
    </w:p>
    <w:p w14:paraId="26D50144" w14:textId="77777777" w:rsidR="00E62A1D" w:rsidRPr="00E62A1D" w:rsidRDefault="00E62A1D" w:rsidP="004D0ADC">
      <w:pPr>
        <w:pStyle w:val="BodyText"/>
        <w:jc w:val="both"/>
        <w:rPr>
          <w:rFonts w:asciiTheme="minorHAnsi" w:hAnsiTheme="minorHAnsi" w:cstheme="minorHAnsi"/>
          <w:b/>
          <w:sz w:val="22"/>
          <w:szCs w:val="22"/>
        </w:rPr>
      </w:pPr>
    </w:p>
    <w:p w14:paraId="2F4C8D89" w14:textId="0771D966" w:rsidR="004D0ADC" w:rsidRPr="00E62A1D" w:rsidRDefault="004D0ADC" w:rsidP="004D0AD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There are conflicting statements within the transport statement included with this application. It states:</w:t>
      </w:r>
    </w:p>
    <w:p w14:paraId="26DE9C1C" w14:textId="79E82035" w:rsidR="004D0ADC" w:rsidRPr="00E62A1D" w:rsidRDefault="004D0ADC" w:rsidP="004D0ADC">
      <w:pPr>
        <w:pStyle w:val="BodyText"/>
        <w:ind w:left="567"/>
        <w:jc w:val="both"/>
        <w:rPr>
          <w:rFonts w:asciiTheme="minorHAnsi" w:hAnsiTheme="minorHAnsi" w:cstheme="minorHAnsi"/>
          <w:bCs/>
          <w:i/>
          <w:iCs/>
          <w:sz w:val="22"/>
          <w:szCs w:val="22"/>
        </w:rPr>
      </w:pPr>
      <w:r w:rsidRPr="00E62A1D">
        <w:rPr>
          <w:rFonts w:asciiTheme="minorHAnsi" w:hAnsiTheme="minorHAnsi" w:cstheme="minorHAnsi"/>
          <w:bCs/>
          <w:i/>
          <w:iCs/>
          <w:sz w:val="22"/>
          <w:szCs w:val="22"/>
        </w:rPr>
        <w:t xml:space="preserve">The village itself is therefore served by limited bus routes, and this </w:t>
      </w:r>
      <w:proofErr w:type="gramStart"/>
      <w:r w:rsidRPr="00E62A1D">
        <w:rPr>
          <w:rFonts w:asciiTheme="minorHAnsi" w:hAnsiTheme="minorHAnsi" w:cstheme="minorHAnsi"/>
          <w:bCs/>
          <w:i/>
          <w:iCs/>
          <w:sz w:val="22"/>
          <w:szCs w:val="22"/>
        </w:rPr>
        <w:t>is a reflection of</w:t>
      </w:r>
      <w:proofErr w:type="gramEnd"/>
      <w:r w:rsidRPr="00E62A1D">
        <w:rPr>
          <w:rFonts w:asciiTheme="minorHAnsi" w:hAnsiTheme="minorHAnsi" w:cstheme="minorHAnsi"/>
          <w:bCs/>
          <w:i/>
          <w:iCs/>
          <w:sz w:val="22"/>
          <w:szCs w:val="22"/>
        </w:rPr>
        <w:t xml:space="preserve"> its rural nature and acknowledged in the Local Plan, which notes that villages have no, or very limited, public transport services. This means that reliance on private cars as the main mode of travel is likely to continue through the plan period.</w:t>
      </w:r>
    </w:p>
    <w:p w14:paraId="4517A1C2" w14:textId="1607AEDC" w:rsidR="004D0ADC" w:rsidRPr="00E62A1D" w:rsidRDefault="004D0ADC" w:rsidP="004D0AD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Then, in contradiction, it states:</w:t>
      </w:r>
    </w:p>
    <w:p w14:paraId="36A5632C" w14:textId="48BABCA2" w:rsidR="004D0ADC" w:rsidRPr="00E62A1D" w:rsidRDefault="004D0ADC" w:rsidP="004D0ADC">
      <w:pPr>
        <w:pStyle w:val="BodyText"/>
        <w:ind w:left="567"/>
        <w:jc w:val="both"/>
        <w:rPr>
          <w:rFonts w:asciiTheme="minorHAnsi" w:hAnsiTheme="minorHAnsi" w:cstheme="minorHAnsi"/>
          <w:bCs/>
          <w:i/>
          <w:iCs/>
          <w:sz w:val="22"/>
          <w:szCs w:val="22"/>
        </w:rPr>
      </w:pPr>
      <w:r w:rsidRPr="00E62A1D">
        <w:rPr>
          <w:rFonts w:asciiTheme="minorHAnsi" w:hAnsiTheme="minorHAnsi" w:cstheme="minorHAnsi"/>
          <w:bCs/>
          <w:i/>
          <w:iCs/>
          <w:sz w:val="22"/>
          <w:szCs w:val="22"/>
        </w:rPr>
        <w:t>Hilton therefore has reasonable public transport (bus) access to Cambridge and the key employment area of the Cambridge Science Park. This is via CGB services which call at the St Ives Park and Ride site, about 6km north of the site, and so is on the basis that public transport (bus) forms the main travel mode by journey length between Hilton and Cambridge.</w:t>
      </w:r>
    </w:p>
    <w:p w14:paraId="01DA64B5" w14:textId="5E8449C6" w:rsidR="004D0ADC" w:rsidRPr="00E62A1D" w:rsidRDefault="004D0ADC" w:rsidP="004D0AD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This confirms that there are limited public transport links to Hilton and this development would increase the usage of private vehicles in the village, contrary to the aims of the Local Transport Plan.</w:t>
      </w:r>
    </w:p>
    <w:p w14:paraId="32561F70" w14:textId="050CAF79" w:rsidR="004D0ADC" w:rsidRPr="00E62A1D" w:rsidRDefault="004D0ADC" w:rsidP="004D0ADC">
      <w:pPr>
        <w:pStyle w:val="BodyText"/>
        <w:jc w:val="both"/>
        <w:rPr>
          <w:rFonts w:asciiTheme="minorHAnsi" w:hAnsiTheme="minorHAnsi" w:cstheme="minorHAnsi"/>
          <w:bCs/>
          <w:sz w:val="22"/>
          <w:szCs w:val="22"/>
        </w:rPr>
      </w:pPr>
    </w:p>
    <w:p w14:paraId="2D00E18F" w14:textId="0611035D" w:rsidR="004D0ADC" w:rsidRPr="00E62A1D" w:rsidRDefault="004D0ADC" w:rsidP="004D0AD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 xml:space="preserve">The Transport Statement also lists the times and distances to cycle to Papworth Everard to access amenities such as GP Surgery, Pharmacy and Primary School (though this is not the catchment Primary School). </w:t>
      </w:r>
      <w:r w:rsidR="00B9315A" w:rsidRPr="00E62A1D">
        <w:rPr>
          <w:rFonts w:asciiTheme="minorHAnsi" w:hAnsiTheme="minorHAnsi" w:cstheme="minorHAnsi"/>
          <w:bCs/>
          <w:sz w:val="22"/>
          <w:szCs w:val="22"/>
        </w:rPr>
        <w:t xml:space="preserve">As previously mentioned, this route is unsuitable for cyclists due to the HCV’s. </w:t>
      </w:r>
      <w:r w:rsidRPr="00E62A1D">
        <w:rPr>
          <w:rFonts w:asciiTheme="minorHAnsi" w:hAnsiTheme="minorHAnsi" w:cstheme="minorHAnsi"/>
          <w:bCs/>
          <w:sz w:val="22"/>
          <w:szCs w:val="22"/>
        </w:rPr>
        <w:t>Therefore, the only</w:t>
      </w:r>
      <w:r w:rsidR="00B9315A" w:rsidRPr="00E62A1D">
        <w:rPr>
          <w:rFonts w:asciiTheme="minorHAnsi" w:hAnsiTheme="minorHAnsi" w:cstheme="minorHAnsi"/>
          <w:bCs/>
          <w:sz w:val="22"/>
          <w:szCs w:val="22"/>
        </w:rPr>
        <w:t xml:space="preserve"> safe</w:t>
      </w:r>
      <w:r w:rsidRPr="00E62A1D">
        <w:rPr>
          <w:rFonts w:asciiTheme="minorHAnsi" w:hAnsiTheme="minorHAnsi" w:cstheme="minorHAnsi"/>
          <w:bCs/>
          <w:sz w:val="22"/>
          <w:szCs w:val="22"/>
        </w:rPr>
        <w:t xml:space="preserve"> transport method to these amenities is private motorised vehicle.</w:t>
      </w:r>
    </w:p>
    <w:p w14:paraId="15D9FB93" w14:textId="17B19678" w:rsidR="004D0ADC" w:rsidRPr="00E62A1D" w:rsidRDefault="004D0ADC" w:rsidP="004D0ADC">
      <w:pPr>
        <w:pStyle w:val="BodyText"/>
        <w:jc w:val="both"/>
        <w:rPr>
          <w:rFonts w:asciiTheme="minorHAnsi" w:hAnsiTheme="minorHAnsi" w:cstheme="minorHAnsi"/>
          <w:bCs/>
          <w:sz w:val="22"/>
          <w:szCs w:val="22"/>
        </w:rPr>
      </w:pPr>
    </w:p>
    <w:p w14:paraId="3FA73807" w14:textId="56A7977A" w:rsidR="00B9315A" w:rsidRPr="00E62A1D" w:rsidRDefault="00B9315A" w:rsidP="00B9315A">
      <w:pPr>
        <w:autoSpaceDE w:val="0"/>
        <w:autoSpaceDN w:val="0"/>
        <w:adjustRightInd w:val="0"/>
        <w:spacing w:after="0" w:line="240" w:lineRule="auto"/>
        <w:rPr>
          <w:rFonts w:cstheme="minorHAnsi"/>
        </w:rPr>
      </w:pPr>
      <w:r w:rsidRPr="00E62A1D">
        <w:rPr>
          <w:rFonts w:cstheme="minorHAnsi"/>
          <w:bCs/>
        </w:rPr>
        <w:t xml:space="preserve">The junction between Church End and Potton Road is one of the most dangerous in the village. There have been two reported incidents at this junction in the last 5 years, one of which was a serious incident. There are also many “near-misses” at this junction which go unreported. </w:t>
      </w:r>
      <w:r w:rsidRPr="00E62A1D">
        <w:rPr>
          <w:rFonts w:cstheme="minorHAnsi"/>
        </w:rPr>
        <w:t xml:space="preserve">In respect to general travel issues raised at the open meeting, there was substantial concern raised by the parishioners that an increase in the movements of vehicles so close to what is known to be a dangerous junction would increase the risk of serious accidents. </w:t>
      </w:r>
    </w:p>
    <w:p w14:paraId="0D1D30C0" w14:textId="77777777" w:rsidR="00B9315A" w:rsidRPr="00E62A1D" w:rsidRDefault="00B9315A" w:rsidP="00B9315A">
      <w:pPr>
        <w:pStyle w:val="BodyText"/>
        <w:jc w:val="both"/>
        <w:rPr>
          <w:rFonts w:asciiTheme="minorHAnsi" w:hAnsiTheme="minorHAnsi" w:cstheme="minorHAnsi"/>
          <w:bCs/>
          <w:sz w:val="22"/>
          <w:szCs w:val="22"/>
        </w:rPr>
      </w:pPr>
    </w:p>
    <w:p w14:paraId="33E3DED0" w14:textId="670B00B3" w:rsidR="00B9315A" w:rsidRPr="00E62A1D" w:rsidRDefault="00B9315A" w:rsidP="00B9315A">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 xml:space="preserve">There is also concern regarding the junction that is planned between Church End and this development. Church End is a narrow country lane with no road markings. The planned access according to the Transport Statement appears insufficient to accommodate movements of large vehicles. </w:t>
      </w:r>
    </w:p>
    <w:p w14:paraId="72F73FFD" w14:textId="2C1A28F1" w:rsidR="004D0ADC" w:rsidRPr="00E62A1D" w:rsidRDefault="004D0ADC" w:rsidP="004D0ADC">
      <w:pPr>
        <w:pStyle w:val="BodyText"/>
        <w:jc w:val="both"/>
        <w:rPr>
          <w:rFonts w:asciiTheme="minorHAnsi" w:hAnsiTheme="minorHAnsi" w:cstheme="minorHAnsi"/>
          <w:bCs/>
          <w:sz w:val="22"/>
          <w:szCs w:val="22"/>
        </w:rPr>
      </w:pPr>
    </w:p>
    <w:p w14:paraId="124F8C1A" w14:textId="1E07382A" w:rsidR="004D0ADC" w:rsidRPr="00E62A1D" w:rsidRDefault="00BC6926" w:rsidP="004D0ADC">
      <w:pPr>
        <w:pStyle w:val="BodyText"/>
        <w:jc w:val="both"/>
        <w:rPr>
          <w:rFonts w:asciiTheme="minorHAnsi" w:hAnsiTheme="minorHAnsi" w:cstheme="minorHAnsi"/>
          <w:b/>
          <w:sz w:val="22"/>
          <w:szCs w:val="22"/>
        </w:rPr>
      </w:pPr>
      <w:r>
        <w:rPr>
          <w:rFonts w:asciiTheme="minorHAnsi" w:hAnsiTheme="minorHAnsi" w:cstheme="minorHAnsi"/>
          <w:b/>
          <w:sz w:val="22"/>
          <w:szCs w:val="22"/>
        </w:rPr>
        <w:t xml:space="preserve">Application </w:t>
      </w:r>
      <w:r w:rsidR="004D0ADC" w:rsidRPr="00E62A1D">
        <w:rPr>
          <w:rFonts w:asciiTheme="minorHAnsi" w:hAnsiTheme="minorHAnsi" w:cstheme="minorHAnsi"/>
          <w:b/>
          <w:sz w:val="22"/>
          <w:szCs w:val="22"/>
        </w:rPr>
        <w:t>Planning Statement</w:t>
      </w:r>
    </w:p>
    <w:p w14:paraId="58D23561" w14:textId="77777777" w:rsidR="00E62A1D" w:rsidRPr="00E62A1D" w:rsidRDefault="00E62A1D" w:rsidP="004D0ADC">
      <w:pPr>
        <w:pStyle w:val="BodyText"/>
        <w:jc w:val="both"/>
        <w:rPr>
          <w:rFonts w:asciiTheme="minorHAnsi" w:hAnsiTheme="minorHAnsi" w:cstheme="minorHAnsi"/>
          <w:b/>
          <w:sz w:val="22"/>
          <w:szCs w:val="22"/>
        </w:rPr>
      </w:pPr>
    </w:p>
    <w:p w14:paraId="10BE8329" w14:textId="77777777" w:rsidR="004D0ADC" w:rsidRPr="00E62A1D" w:rsidRDefault="004D0ADC" w:rsidP="004D0AD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 xml:space="preserve">The Planning Statement states that </w:t>
      </w:r>
    </w:p>
    <w:p w14:paraId="77BA7AD5" w14:textId="319ABA85" w:rsidR="004D0ADC" w:rsidRPr="00E62A1D" w:rsidRDefault="004D0ADC" w:rsidP="004D0ADC">
      <w:pPr>
        <w:pStyle w:val="BodyText"/>
        <w:ind w:left="567"/>
        <w:jc w:val="both"/>
        <w:rPr>
          <w:rFonts w:asciiTheme="minorHAnsi" w:hAnsiTheme="minorHAnsi" w:cstheme="minorHAnsi"/>
          <w:bCs/>
          <w:i/>
          <w:iCs/>
          <w:sz w:val="22"/>
          <w:szCs w:val="22"/>
        </w:rPr>
      </w:pPr>
      <w:r w:rsidRPr="00E62A1D">
        <w:rPr>
          <w:rFonts w:asciiTheme="minorHAnsi" w:hAnsiTheme="minorHAnsi" w:cstheme="minorHAnsi"/>
          <w:bCs/>
          <w:i/>
          <w:iCs/>
          <w:sz w:val="22"/>
          <w:szCs w:val="22"/>
        </w:rPr>
        <w:t>There are no major employment areas nearby. The nearest would be Papworth Hospital in the South Cambs District approximately 3km away.</w:t>
      </w:r>
    </w:p>
    <w:p w14:paraId="48072D66" w14:textId="1DBDB6E8" w:rsidR="004D0ADC" w:rsidRPr="00E62A1D" w:rsidRDefault="004D0ADC" w:rsidP="004D0AD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Papworth Hospital (now Royal Papworth Hospital) has relocated to the Addenbrookes site in Cambridge and is now approximately 29km away.</w:t>
      </w:r>
    </w:p>
    <w:p w14:paraId="0CC15265" w14:textId="3A0A9F44" w:rsidR="004D0ADC" w:rsidRPr="00E62A1D" w:rsidRDefault="004D0ADC" w:rsidP="004D0ADC">
      <w:pPr>
        <w:pStyle w:val="BodyText"/>
        <w:jc w:val="both"/>
        <w:rPr>
          <w:rFonts w:asciiTheme="minorHAnsi" w:hAnsiTheme="minorHAnsi" w:cstheme="minorHAnsi"/>
          <w:bCs/>
          <w:sz w:val="22"/>
          <w:szCs w:val="22"/>
        </w:rPr>
      </w:pPr>
    </w:p>
    <w:p w14:paraId="4F6199DA" w14:textId="4B62F8C3" w:rsidR="00784523" w:rsidRPr="00E62A1D" w:rsidRDefault="00784523" w:rsidP="00784523">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In summary, the Planning Committee of Hilton Parish Council resolve that this application should be recommended for refusal as it does not comply with the Huntingdonshire Local Plan to 2036.</w:t>
      </w:r>
    </w:p>
    <w:p w14:paraId="6E581E3A" w14:textId="2AEF19AB" w:rsidR="00784523" w:rsidRPr="00E62A1D" w:rsidRDefault="00784523" w:rsidP="00784523">
      <w:pPr>
        <w:pStyle w:val="BodyText"/>
        <w:jc w:val="both"/>
        <w:rPr>
          <w:rFonts w:asciiTheme="minorHAnsi" w:hAnsiTheme="minorHAnsi" w:cstheme="minorHAnsi"/>
          <w:bCs/>
          <w:sz w:val="22"/>
          <w:szCs w:val="22"/>
        </w:rPr>
      </w:pPr>
    </w:p>
    <w:p w14:paraId="6C5F10DF" w14:textId="3AFD300E" w:rsidR="00784523" w:rsidRPr="00E62A1D" w:rsidRDefault="00784523" w:rsidP="00784523">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 xml:space="preserve">Yours sincerely, </w:t>
      </w:r>
    </w:p>
    <w:p w14:paraId="16171F7E" w14:textId="1E296C98" w:rsidR="00784523" w:rsidRPr="00E62A1D" w:rsidRDefault="00E62A1D" w:rsidP="00784523">
      <w:pPr>
        <w:pStyle w:val="BodyText"/>
        <w:jc w:val="both"/>
        <w:rPr>
          <w:rFonts w:asciiTheme="minorHAnsi" w:hAnsiTheme="minorHAnsi" w:cstheme="minorHAnsi"/>
          <w:bCs/>
          <w:sz w:val="22"/>
          <w:szCs w:val="22"/>
        </w:rPr>
      </w:pPr>
      <w:r w:rsidRPr="00E62A1D">
        <w:rPr>
          <w:rFonts w:asciiTheme="minorHAnsi" w:hAnsiTheme="minorHAnsi" w:cstheme="minorHAnsi"/>
          <w:bCs/>
          <w:noProof/>
          <w:sz w:val="22"/>
          <w:szCs w:val="22"/>
        </w:rPr>
        <w:drawing>
          <wp:anchor distT="0" distB="0" distL="114300" distR="114300" simplePos="0" relativeHeight="251660288" behindDoc="1" locked="0" layoutInCell="1" allowOverlap="1" wp14:anchorId="6DFCA350" wp14:editId="5A0F2088">
            <wp:simplePos x="0" y="0"/>
            <wp:positionH relativeFrom="margin">
              <wp:align>left</wp:align>
            </wp:positionH>
            <wp:positionV relativeFrom="paragraph">
              <wp:posOffset>78740</wp:posOffset>
            </wp:positionV>
            <wp:extent cx="1386840" cy="538588"/>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86840" cy="538588"/>
                    </a:xfrm>
                    <a:prstGeom prst="rect">
                      <a:avLst/>
                    </a:prstGeom>
                  </pic:spPr>
                </pic:pic>
              </a:graphicData>
            </a:graphic>
            <wp14:sizeRelH relativeFrom="margin">
              <wp14:pctWidth>0</wp14:pctWidth>
            </wp14:sizeRelH>
            <wp14:sizeRelV relativeFrom="margin">
              <wp14:pctHeight>0</wp14:pctHeight>
            </wp14:sizeRelV>
          </wp:anchor>
        </w:drawing>
      </w:r>
    </w:p>
    <w:p w14:paraId="101FEE95" w14:textId="77777777" w:rsidR="00784523" w:rsidRPr="00E62A1D" w:rsidRDefault="00784523" w:rsidP="00784523">
      <w:pPr>
        <w:pStyle w:val="BodyText"/>
        <w:jc w:val="both"/>
        <w:rPr>
          <w:rFonts w:asciiTheme="minorHAnsi" w:hAnsiTheme="minorHAnsi" w:cstheme="minorHAnsi"/>
          <w:bCs/>
          <w:sz w:val="22"/>
          <w:szCs w:val="22"/>
        </w:rPr>
      </w:pPr>
    </w:p>
    <w:p w14:paraId="34107A62" w14:textId="77777777" w:rsidR="00784523" w:rsidRPr="00E62A1D" w:rsidRDefault="00784523" w:rsidP="00784523">
      <w:pPr>
        <w:pStyle w:val="BodyText"/>
        <w:jc w:val="both"/>
        <w:rPr>
          <w:rFonts w:asciiTheme="minorHAnsi" w:hAnsiTheme="minorHAnsi" w:cstheme="minorHAnsi"/>
          <w:bCs/>
          <w:sz w:val="22"/>
          <w:szCs w:val="22"/>
        </w:rPr>
      </w:pPr>
    </w:p>
    <w:p w14:paraId="7733DA8A" w14:textId="77777777" w:rsidR="00784523" w:rsidRPr="00E62A1D" w:rsidRDefault="00784523" w:rsidP="00784523">
      <w:pPr>
        <w:pStyle w:val="BodyText"/>
        <w:jc w:val="both"/>
        <w:rPr>
          <w:rFonts w:asciiTheme="minorHAnsi" w:hAnsiTheme="minorHAnsi" w:cstheme="minorHAnsi"/>
          <w:bCs/>
          <w:sz w:val="22"/>
          <w:szCs w:val="22"/>
        </w:rPr>
      </w:pPr>
    </w:p>
    <w:p w14:paraId="1B53D147" w14:textId="77777777" w:rsidR="00784523" w:rsidRPr="00E62A1D" w:rsidRDefault="00784523" w:rsidP="00784523">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Nicola Webster</w:t>
      </w:r>
    </w:p>
    <w:p w14:paraId="2489A3E7" w14:textId="0328616B" w:rsidR="00784523" w:rsidRPr="00E62A1D" w:rsidRDefault="00784523" w:rsidP="004D0AD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Clerk to Hilton Parish Council</w:t>
      </w:r>
    </w:p>
    <w:sectPr w:rsidR="00784523" w:rsidRPr="00E62A1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F4583" w14:textId="77777777" w:rsidR="00EB633B" w:rsidRDefault="00EB633B" w:rsidP="00784523">
      <w:pPr>
        <w:spacing w:after="0" w:line="240" w:lineRule="auto"/>
      </w:pPr>
      <w:r>
        <w:separator/>
      </w:r>
    </w:p>
  </w:endnote>
  <w:endnote w:type="continuationSeparator" w:id="0">
    <w:p w14:paraId="66317977" w14:textId="77777777" w:rsidR="00EB633B" w:rsidRDefault="00EB633B" w:rsidP="0078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A5127" w14:textId="77777777" w:rsidR="00784523" w:rsidRPr="0097414F" w:rsidRDefault="00784523" w:rsidP="00784523">
    <w:pPr>
      <w:pStyle w:val="Footer"/>
      <w:jc w:val="center"/>
      <w:rPr>
        <w:rFonts w:cstheme="minorHAnsi"/>
        <w:sz w:val="20"/>
      </w:rPr>
    </w:pPr>
    <w:r w:rsidRPr="0097414F">
      <w:rPr>
        <w:rFonts w:cstheme="minorHAnsi"/>
        <w:sz w:val="20"/>
      </w:rPr>
      <w:t>Nicola Webster, Clerk</w:t>
    </w:r>
    <w:r>
      <w:rPr>
        <w:rFonts w:cstheme="minorHAnsi"/>
        <w:sz w:val="20"/>
      </w:rPr>
      <w:t>, Proper Officer and Responsible Financial Officer</w:t>
    </w:r>
    <w:r w:rsidRPr="0097414F">
      <w:rPr>
        <w:rFonts w:cstheme="minorHAnsi"/>
        <w:sz w:val="20"/>
      </w:rPr>
      <w:t>, Hilton Parish Council</w:t>
    </w:r>
  </w:p>
  <w:p w14:paraId="1F780289" w14:textId="77777777" w:rsidR="00784523" w:rsidRPr="0097414F" w:rsidRDefault="00784523" w:rsidP="00784523">
    <w:pPr>
      <w:pStyle w:val="Footer"/>
      <w:jc w:val="center"/>
      <w:rPr>
        <w:rFonts w:cstheme="minorHAnsi"/>
        <w:sz w:val="20"/>
      </w:rPr>
    </w:pPr>
    <w:r w:rsidRPr="0097414F">
      <w:rPr>
        <w:rFonts w:cstheme="minorHAnsi"/>
        <w:sz w:val="20"/>
      </w:rPr>
      <w:t>10 Church End, Hilton, Huntingdon, Cambridgeshire, PE28 9NJ</w:t>
    </w:r>
  </w:p>
  <w:p w14:paraId="5A06128A" w14:textId="77777777" w:rsidR="00784523" w:rsidRPr="0097414F" w:rsidRDefault="00784523" w:rsidP="00784523">
    <w:pPr>
      <w:pStyle w:val="Footer"/>
      <w:jc w:val="center"/>
      <w:rPr>
        <w:rFonts w:cstheme="minorHAnsi"/>
        <w:sz w:val="20"/>
      </w:rPr>
    </w:pPr>
    <w:r w:rsidRPr="0097414F">
      <w:rPr>
        <w:rFonts w:cstheme="minorHAnsi"/>
        <w:sz w:val="20"/>
      </w:rPr>
      <w:t xml:space="preserve">Email: </w:t>
    </w:r>
    <w:r>
      <w:rPr>
        <w:rFonts w:cstheme="minorHAnsi"/>
        <w:sz w:val="20"/>
      </w:rPr>
      <w:t>clerk@hiltonparishcouncil</w:t>
    </w:r>
    <w:r w:rsidRPr="0097414F">
      <w:rPr>
        <w:rFonts w:cstheme="minorHAnsi"/>
        <w:sz w:val="20"/>
      </w:rPr>
      <w:t>.com</w:t>
    </w:r>
  </w:p>
  <w:p w14:paraId="7863BC29" w14:textId="53E6D168" w:rsidR="00784523" w:rsidRPr="00784523" w:rsidRDefault="00784523" w:rsidP="00784523">
    <w:pPr>
      <w:pStyle w:val="Footer"/>
      <w:jc w:val="center"/>
      <w:rPr>
        <w:rFonts w:cstheme="minorHAnsi"/>
        <w:sz w:val="20"/>
      </w:rPr>
    </w:pPr>
    <w:r w:rsidRPr="0097414F">
      <w:rPr>
        <w:rFonts w:cstheme="minorHAnsi"/>
        <w:sz w:val="20"/>
      </w:rPr>
      <w:t>www.hiltonparishcouncil.com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E0FF9" w14:textId="77777777" w:rsidR="00EB633B" w:rsidRDefault="00EB633B" w:rsidP="00784523">
      <w:pPr>
        <w:spacing w:after="0" w:line="240" w:lineRule="auto"/>
      </w:pPr>
      <w:r>
        <w:separator/>
      </w:r>
    </w:p>
  </w:footnote>
  <w:footnote w:type="continuationSeparator" w:id="0">
    <w:p w14:paraId="2B18425D" w14:textId="77777777" w:rsidR="00EB633B" w:rsidRDefault="00EB633B" w:rsidP="00784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CE5181"/>
    <w:multiLevelType w:val="hybridMultilevel"/>
    <w:tmpl w:val="45ECF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931"/>
    <w:rsid w:val="00155931"/>
    <w:rsid w:val="001807FA"/>
    <w:rsid w:val="001A664C"/>
    <w:rsid w:val="001B1D53"/>
    <w:rsid w:val="00226563"/>
    <w:rsid w:val="00272DBB"/>
    <w:rsid w:val="002E005C"/>
    <w:rsid w:val="0031258B"/>
    <w:rsid w:val="003A1349"/>
    <w:rsid w:val="004C3AA8"/>
    <w:rsid w:val="004D0ADC"/>
    <w:rsid w:val="004F3E31"/>
    <w:rsid w:val="005A5872"/>
    <w:rsid w:val="00620F77"/>
    <w:rsid w:val="0076282A"/>
    <w:rsid w:val="00771DA8"/>
    <w:rsid w:val="007726C5"/>
    <w:rsid w:val="00784523"/>
    <w:rsid w:val="007F1410"/>
    <w:rsid w:val="00896808"/>
    <w:rsid w:val="008E6ECA"/>
    <w:rsid w:val="00903AE5"/>
    <w:rsid w:val="00A44E60"/>
    <w:rsid w:val="00B2182C"/>
    <w:rsid w:val="00B2185C"/>
    <w:rsid w:val="00B9315A"/>
    <w:rsid w:val="00BA5624"/>
    <w:rsid w:val="00BC6926"/>
    <w:rsid w:val="00C72C86"/>
    <w:rsid w:val="00C9781C"/>
    <w:rsid w:val="00DC48BE"/>
    <w:rsid w:val="00DE289D"/>
    <w:rsid w:val="00E62A1D"/>
    <w:rsid w:val="00EB6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404F0"/>
  <w15:chartTrackingRefBased/>
  <w15:docId w15:val="{19F53E68-5F6A-44B2-8366-A78771D58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872"/>
    <w:pPr>
      <w:ind w:left="720"/>
      <w:contextualSpacing/>
    </w:pPr>
  </w:style>
  <w:style w:type="paragraph" w:styleId="BodyText">
    <w:name w:val="Body Text"/>
    <w:basedOn w:val="Normal"/>
    <w:link w:val="BodyTextChar"/>
    <w:rsid w:val="0031258B"/>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31258B"/>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7845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523"/>
  </w:style>
  <w:style w:type="paragraph" w:styleId="Footer">
    <w:name w:val="footer"/>
    <w:basedOn w:val="Normal"/>
    <w:link w:val="FooterChar"/>
    <w:unhideWhenUsed/>
    <w:rsid w:val="00784523"/>
    <w:pPr>
      <w:tabs>
        <w:tab w:val="center" w:pos="4513"/>
        <w:tab w:val="right" w:pos="9026"/>
      </w:tabs>
      <w:spacing w:after="0" w:line="240" w:lineRule="auto"/>
    </w:pPr>
  </w:style>
  <w:style w:type="character" w:customStyle="1" w:styleId="FooterChar">
    <w:name w:val="Footer Char"/>
    <w:basedOn w:val="DefaultParagraphFont"/>
    <w:link w:val="Footer"/>
    <w:rsid w:val="00784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1606</Words>
  <Characters>9156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Dunk</dc:creator>
  <cp:keywords/>
  <dc:description/>
  <cp:lastModifiedBy>Nicola Webster</cp:lastModifiedBy>
  <cp:revision>2</cp:revision>
  <dcterms:created xsi:type="dcterms:W3CDTF">2020-02-21T13:07:00Z</dcterms:created>
  <dcterms:modified xsi:type="dcterms:W3CDTF">2020-02-21T13:07:00Z</dcterms:modified>
</cp:coreProperties>
</file>